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E9" w:rsidRDefault="009A020A" w:rsidP="008403E9">
      <w:pPr>
        <w:spacing w:after="0"/>
        <w:jc w:val="center"/>
        <w:rPr>
          <w:rFonts w:cs="Arial"/>
          <w:b/>
          <w:sz w:val="24"/>
          <w:szCs w:val="24"/>
        </w:rPr>
      </w:pPr>
      <w:r w:rsidRPr="009A020A">
        <w:rPr>
          <w:rFonts w:cs="Arial"/>
          <w:b/>
          <w:sz w:val="24"/>
          <w:szCs w:val="24"/>
        </w:rPr>
        <w:t>L</w:t>
      </w:r>
      <w:r w:rsidR="008403E9" w:rsidRPr="009A020A">
        <w:rPr>
          <w:rFonts w:cs="Arial"/>
          <w:b/>
          <w:sz w:val="24"/>
          <w:szCs w:val="24"/>
        </w:rPr>
        <w:t>EI MUNICIPAL Nº 19</w:t>
      </w:r>
      <w:r w:rsidRPr="009A020A">
        <w:rPr>
          <w:rFonts w:cs="Arial"/>
          <w:b/>
          <w:sz w:val="24"/>
          <w:szCs w:val="24"/>
        </w:rPr>
        <w:t>10</w:t>
      </w:r>
      <w:r w:rsidR="008403E9" w:rsidRPr="009A020A">
        <w:rPr>
          <w:rFonts w:cs="Arial"/>
          <w:b/>
          <w:sz w:val="24"/>
          <w:szCs w:val="24"/>
        </w:rPr>
        <w:t>/2019, de 21 de Agosto</w:t>
      </w:r>
      <w:proofErr w:type="gramStart"/>
      <w:r w:rsidR="008403E9" w:rsidRPr="009A020A">
        <w:rPr>
          <w:rFonts w:cs="Arial"/>
          <w:b/>
          <w:sz w:val="24"/>
          <w:szCs w:val="24"/>
        </w:rPr>
        <w:t xml:space="preserve">  </w:t>
      </w:r>
      <w:proofErr w:type="gramEnd"/>
      <w:r w:rsidR="008403E9" w:rsidRPr="009A020A">
        <w:rPr>
          <w:rFonts w:cs="Arial"/>
          <w:b/>
          <w:sz w:val="24"/>
          <w:szCs w:val="24"/>
        </w:rPr>
        <w:t>de 2019.</w:t>
      </w:r>
    </w:p>
    <w:p w:rsidR="009A020A" w:rsidRDefault="009A020A" w:rsidP="009A020A">
      <w:pPr>
        <w:pStyle w:val="Recuodecorpodetexto"/>
        <w:spacing w:line="360" w:lineRule="auto"/>
        <w:rPr>
          <w:rFonts w:cs="Arial"/>
          <w:b/>
          <w:i w:val="0"/>
          <w:sz w:val="24"/>
          <w:szCs w:val="24"/>
        </w:rPr>
      </w:pPr>
      <w:r w:rsidRPr="009A020A">
        <w:rPr>
          <w:rFonts w:cs="Arial"/>
          <w:b/>
          <w:i w:val="0"/>
          <w:sz w:val="24"/>
          <w:szCs w:val="24"/>
        </w:rPr>
        <w:t>“Autoriza o Poder Executivo a alienar para demolição uma benfeitoria de sua propriedade e dá outras providências”.</w:t>
      </w:r>
    </w:p>
    <w:p w:rsidR="009A020A" w:rsidRPr="009A020A" w:rsidRDefault="009A020A" w:rsidP="009A020A">
      <w:pPr>
        <w:pStyle w:val="Recuodecorpodetexto"/>
        <w:spacing w:line="360" w:lineRule="auto"/>
        <w:rPr>
          <w:rFonts w:cs="Arial"/>
          <w:b/>
          <w:i w:val="0"/>
          <w:sz w:val="24"/>
          <w:szCs w:val="24"/>
        </w:rPr>
      </w:pPr>
      <w:bookmarkStart w:id="0" w:name="_GoBack"/>
      <w:bookmarkEnd w:id="0"/>
    </w:p>
    <w:p w:rsidR="009A020A" w:rsidRPr="009A020A" w:rsidRDefault="009A020A" w:rsidP="009A020A">
      <w:pPr>
        <w:tabs>
          <w:tab w:val="clear" w:pos="1701"/>
          <w:tab w:val="left" w:pos="0"/>
        </w:tabs>
        <w:spacing w:after="0"/>
        <w:rPr>
          <w:rFonts w:cs="Arial"/>
          <w:sz w:val="24"/>
          <w:szCs w:val="24"/>
        </w:rPr>
      </w:pPr>
      <w:r w:rsidRPr="009A020A">
        <w:rPr>
          <w:rFonts w:cs="Arial"/>
          <w:b/>
          <w:sz w:val="24"/>
          <w:szCs w:val="24"/>
        </w:rPr>
        <w:tab/>
      </w:r>
      <w:r w:rsidR="008403E9" w:rsidRPr="009A020A">
        <w:rPr>
          <w:rFonts w:cs="Arial"/>
          <w:b/>
          <w:sz w:val="24"/>
          <w:szCs w:val="24"/>
        </w:rPr>
        <w:t>CATEA MARIA SANTIN</w:t>
      </w:r>
      <w:proofErr w:type="gramStart"/>
      <w:r w:rsidR="008403E9" w:rsidRPr="009A020A">
        <w:rPr>
          <w:rFonts w:cs="Arial"/>
          <w:b/>
          <w:sz w:val="24"/>
          <w:szCs w:val="24"/>
        </w:rPr>
        <w:t xml:space="preserve">  </w:t>
      </w:r>
      <w:proofErr w:type="gramEnd"/>
      <w:r w:rsidR="008403E9" w:rsidRPr="009A020A">
        <w:rPr>
          <w:rFonts w:cs="Arial"/>
          <w:b/>
          <w:sz w:val="24"/>
          <w:szCs w:val="24"/>
        </w:rPr>
        <w:t>BORSATTO ROLANTE</w:t>
      </w:r>
      <w:r w:rsidR="008403E9" w:rsidRPr="009A020A">
        <w:rPr>
          <w:rFonts w:cs="Arial"/>
          <w:sz w:val="24"/>
          <w:szCs w:val="24"/>
        </w:rPr>
        <w:t>, Prefeita Municipal, no uso de suas atribuições e de conformidade com o artigo 54, inciso IV, da Lei Orgânica do Município de Doutor Ricardo.</w:t>
      </w:r>
    </w:p>
    <w:p w:rsidR="009A020A" w:rsidRDefault="009A020A" w:rsidP="009A020A">
      <w:pPr>
        <w:tabs>
          <w:tab w:val="clear" w:pos="1701"/>
          <w:tab w:val="left" w:pos="0"/>
        </w:tabs>
        <w:spacing w:after="0"/>
        <w:rPr>
          <w:rFonts w:cs="Arial"/>
          <w:sz w:val="24"/>
          <w:szCs w:val="24"/>
        </w:rPr>
      </w:pPr>
      <w:r w:rsidRPr="009A020A">
        <w:rPr>
          <w:rFonts w:cs="Arial"/>
          <w:sz w:val="24"/>
          <w:szCs w:val="24"/>
        </w:rPr>
        <w:tab/>
      </w:r>
      <w:r w:rsidR="008403E9" w:rsidRPr="009A020A">
        <w:rPr>
          <w:rFonts w:cs="Arial"/>
          <w:b/>
          <w:sz w:val="24"/>
          <w:szCs w:val="24"/>
        </w:rPr>
        <w:t>FAÇO SABER,</w:t>
      </w:r>
      <w:r w:rsidR="008403E9" w:rsidRPr="009A020A">
        <w:rPr>
          <w:rFonts w:cs="Arial"/>
          <w:sz w:val="24"/>
          <w:szCs w:val="24"/>
        </w:rPr>
        <w:t xml:space="preserve"> que a Câmara Municipal de Vereadores aprovou e </w:t>
      </w:r>
      <w:r w:rsidR="008403E9" w:rsidRPr="009A020A">
        <w:rPr>
          <w:rFonts w:cs="Arial"/>
          <w:b/>
          <w:sz w:val="24"/>
          <w:szCs w:val="24"/>
        </w:rPr>
        <w:t>EU,</w:t>
      </w:r>
      <w:r w:rsidR="008403E9" w:rsidRPr="009A020A">
        <w:rPr>
          <w:rFonts w:cs="Arial"/>
          <w:sz w:val="24"/>
          <w:szCs w:val="24"/>
        </w:rPr>
        <w:t xml:space="preserve"> sanciono e promulgo a seguinte Lei.</w:t>
      </w:r>
    </w:p>
    <w:p w:rsidR="00532E63" w:rsidRPr="009A020A" w:rsidRDefault="009A020A" w:rsidP="009A020A">
      <w:pPr>
        <w:tabs>
          <w:tab w:val="clear" w:pos="1701"/>
          <w:tab w:val="left" w:pos="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32E63" w:rsidRPr="009A020A">
        <w:rPr>
          <w:rFonts w:cs="Arial"/>
          <w:b/>
          <w:sz w:val="24"/>
          <w:szCs w:val="24"/>
        </w:rPr>
        <w:t xml:space="preserve">Art. 1º - </w:t>
      </w:r>
      <w:r w:rsidR="00532E63" w:rsidRPr="009A020A">
        <w:rPr>
          <w:rFonts w:cs="Arial"/>
          <w:sz w:val="24"/>
          <w:szCs w:val="24"/>
        </w:rPr>
        <w:t xml:space="preserve">Fica o Poder Executivo autorizado a proceder à alienação para demolição da benfeitoria abaixo descrita a qual </w:t>
      </w:r>
      <w:proofErr w:type="gramStart"/>
      <w:r w:rsidR="00532E63" w:rsidRPr="009A020A">
        <w:rPr>
          <w:rFonts w:cs="Arial"/>
          <w:sz w:val="24"/>
          <w:szCs w:val="24"/>
        </w:rPr>
        <w:t>encontra-se</w:t>
      </w:r>
      <w:proofErr w:type="gramEnd"/>
      <w:r w:rsidR="00532E63" w:rsidRPr="009A020A">
        <w:rPr>
          <w:rFonts w:cs="Arial"/>
          <w:sz w:val="24"/>
          <w:szCs w:val="24"/>
        </w:rPr>
        <w:t xml:space="preserve"> construída sob imóvel da municipalidade: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8252"/>
      </w:tblGrid>
      <w:tr w:rsidR="00532E63" w:rsidRPr="00F01510" w:rsidTr="008D60F9">
        <w:tc>
          <w:tcPr>
            <w:tcW w:w="959" w:type="dxa"/>
          </w:tcPr>
          <w:p w:rsidR="00532E63" w:rsidRPr="00F01510" w:rsidRDefault="00532E63" w:rsidP="008D60F9">
            <w:pPr>
              <w:pStyle w:val="Recuodecorpodetexto"/>
              <w:tabs>
                <w:tab w:val="clear" w:pos="1701"/>
                <w:tab w:val="left" w:pos="1134"/>
              </w:tabs>
              <w:spacing w:line="360" w:lineRule="auto"/>
              <w:ind w:left="0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F01510">
              <w:rPr>
                <w:rFonts w:cs="Arial"/>
                <w:b/>
                <w:i w:val="0"/>
                <w:sz w:val="24"/>
                <w:szCs w:val="24"/>
              </w:rPr>
              <w:t>ITEM</w:t>
            </w:r>
          </w:p>
        </w:tc>
        <w:tc>
          <w:tcPr>
            <w:tcW w:w="8252" w:type="dxa"/>
          </w:tcPr>
          <w:p w:rsidR="00532E63" w:rsidRPr="00F01510" w:rsidRDefault="00532E63" w:rsidP="008D60F9">
            <w:pPr>
              <w:pStyle w:val="Recuodecorpodetexto"/>
              <w:tabs>
                <w:tab w:val="clear" w:pos="1701"/>
                <w:tab w:val="left" w:pos="1134"/>
              </w:tabs>
              <w:spacing w:line="360" w:lineRule="auto"/>
              <w:ind w:left="0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F01510">
              <w:rPr>
                <w:rFonts w:cs="Arial"/>
                <w:b/>
                <w:i w:val="0"/>
                <w:sz w:val="24"/>
                <w:szCs w:val="24"/>
              </w:rPr>
              <w:t>DESCRIÇÃO</w:t>
            </w:r>
          </w:p>
        </w:tc>
      </w:tr>
      <w:tr w:rsidR="00532E63" w:rsidRPr="00F01510" w:rsidTr="008D60F9">
        <w:tc>
          <w:tcPr>
            <w:tcW w:w="959" w:type="dxa"/>
          </w:tcPr>
          <w:p w:rsidR="00532E63" w:rsidRPr="00F01510" w:rsidRDefault="00532E63" w:rsidP="008D60F9">
            <w:pPr>
              <w:pStyle w:val="Recuodecorpodetexto"/>
              <w:tabs>
                <w:tab w:val="clear" w:pos="1701"/>
                <w:tab w:val="left" w:pos="1134"/>
              </w:tabs>
              <w:spacing w:line="360" w:lineRule="auto"/>
              <w:ind w:left="0"/>
              <w:jc w:val="center"/>
              <w:rPr>
                <w:rFonts w:cs="Arial"/>
                <w:b/>
                <w:i w:val="0"/>
                <w:sz w:val="24"/>
                <w:szCs w:val="24"/>
              </w:rPr>
            </w:pPr>
            <w:r w:rsidRPr="00F01510">
              <w:rPr>
                <w:rFonts w:cs="Arial"/>
                <w:b/>
                <w:i w:val="0"/>
                <w:sz w:val="24"/>
                <w:szCs w:val="24"/>
              </w:rPr>
              <w:t>01</w:t>
            </w:r>
          </w:p>
        </w:tc>
        <w:tc>
          <w:tcPr>
            <w:tcW w:w="8252" w:type="dxa"/>
          </w:tcPr>
          <w:p w:rsidR="00532E63" w:rsidRPr="00F01510" w:rsidRDefault="00532E63" w:rsidP="008D60F9">
            <w:pPr>
              <w:pStyle w:val="Recuodecorpodetexto"/>
              <w:tabs>
                <w:tab w:val="clear" w:pos="1701"/>
                <w:tab w:val="left" w:pos="1134"/>
              </w:tabs>
              <w:spacing w:line="360" w:lineRule="auto"/>
              <w:ind w:left="0"/>
              <w:rPr>
                <w:rFonts w:cs="Arial"/>
                <w:i w:val="0"/>
                <w:sz w:val="24"/>
                <w:szCs w:val="24"/>
              </w:rPr>
            </w:pPr>
            <w:r w:rsidRPr="00F01510">
              <w:rPr>
                <w:rFonts w:cs="Arial"/>
                <w:i w:val="0"/>
                <w:sz w:val="24"/>
                <w:szCs w:val="24"/>
              </w:rPr>
              <w:t xml:space="preserve">Alienação com demolição de </w:t>
            </w:r>
            <w:r w:rsidRPr="00F01510">
              <w:rPr>
                <w:rFonts w:cs="Arial"/>
                <w:b/>
                <w:i w:val="0"/>
                <w:sz w:val="24"/>
                <w:szCs w:val="24"/>
              </w:rPr>
              <w:t>um prédio de alvenaria</w:t>
            </w:r>
            <w:r w:rsidRPr="00F01510">
              <w:rPr>
                <w:rFonts w:cs="Arial"/>
                <w:i w:val="0"/>
                <w:sz w:val="24"/>
                <w:szCs w:val="24"/>
              </w:rPr>
              <w:t xml:space="preserve">, </w:t>
            </w:r>
            <w:r>
              <w:rPr>
                <w:rFonts w:cs="Arial"/>
                <w:i w:val="0"/>
                <w:sz w:val="24"/>
                <w:szCs w:val="24"/>
              </w:rPr>
              <w:t xml:space="preserve">antiga Cantina, </w:t>
            </w:r>
            <w:r w:rsidRPr="00F01510">
              <w:rPr>
                <w:rFonts w:cs="Arial"/>
                <w:i w:val="0"/>
                <w:sz w:val="24"/>
                <w:szCs w:val="24"/>
              </w:rPr>
              <w:t>com a área construída de 1.062,59 m², anterior ao ano de 1980, coberta com telhas de barro e uma caixa d’água com divisão para esgoto, também de alvenaria, medindo 2,10 por 2,00 metros, construída sob 01 (</w:t>
            </w:r>
            <w:r>
              <w:rPr>
                <w:rFonts w:cs="Arial"/>
                <w:i w:val="0"/>
                <w:sz w:val="24"/>
                <w:szCs w:val="24"/>
              </w:rPr>
              <w:t>u</w:t>
            </w:r>
            <w:r w:rsidRPr="00F01510">
              <w:rPr>
                <w:rFonts w:cs="Arial"/>
                <w:i w:val="0"/>
                <w:sz w:val="24"/>
                <w:szCs w:val="24"/>
              </w:rPr>
              <w:t xml:space="preserve">ma) fração de terras rural, com a área de três mil, quinhentos e cinco metros e noventa e seis decímetros quadrados (3.505,96 m²), situada no lugar denominado “Linha Zanella”, parte do lote nº 15, no município de Doutor Ricardo-RS, com as seguintes confrontações: ao NORTE, em três segmentos, partindo da confrontação oeste para leste, um de 31,71 metros, formando ângulo, segue 10,32 metros, tudo com terras de Guiomar </w:t>
            </w:r>
            <w:proofErr w:type="spellStart"/>
            <w:r w:rsidRPr="00F01510">
              <w:rPr>
                <w:rFonts w:cs="Arial"/>
                <w:i w:val="0"/>
                <w:sz w:val="24"/>
                <w:szCs w:val="24"/>
              </w:rPr>
              <w:t>Locatelli</w:t>
            </w:r>
            <w:proofErr w:type="spellEnd"/>
            <w:r w:rsidRPr="00F01510">
              <w:rPr>
                <w:rFonts w:cs="Arial"/>
                <w:i w:val="0"/>
                <w:sz w:val="24"/>
                <w:szCs w:val="24"/>
              </w:rPr>
              <w:t>, forma ângulo e segue mais 22,91 metros, com a Área 01 a desmembrar; ao LESTE na extensão de 46,20 metros, com Área 01 a desmembrar; ao SUL, na extensão de 64,29 metros, com terras de Herdeiros de Valério Zanella; e a OESTE, na extensão de 56,42 metro</w:t>
            </w:r>
            <w:r>
              <w:rPr>
                <w:rFonts w:cs="Arial"/>
                <w:i w:val="0"/>
                <w:sz w:val="24"/>
                <w:szCs w:val="24"/>
              </w:rPr>
              <w:t>s, com a faixa de domínio da RS-</w:t>
            </w:r>
            <w:r w:rsidRPr="00F01510">
              <w:rPr>
                <w:rFonts w:cs="Arial"/>
                <w:i w:val="0"/>
                <w:sz w:val="24"/>
                <w:szCs w:val="24"/>
              </w:rPr>
              <w:t xml:space="preserve">332. </w:t>
            </w:r>
            <w:r w:rsidRPr="00F01510">
              <w:rPr>
                <w:rFonts w:cs="Arial"/>
                <w:b/>
                <w:i w:val="0"/>
                <w:sz w:val="24"/>
                <w:szCs w:val="24"/>
              </w:rPr>
              <w:t>I</w:t>
            </w:r>
            <w:r>
              <w:rPr>
                <w:rFonts w:cs="Arial"/>
                <w:b/>
                <w:i w:val="0"/>
                <w:sz w:val="24"/>
                <w:szCs w:val="24"/>
              </w:rPr>
              <w:t xml:space="preserve">móvel com Registro na Matrícula </w:t>
            </w:r>
            <w:proofErr w:type="gramStart"/>
            <w:r>
              <w:rPr>
                <w:rFonts w:cs="Arial"/>
                <w:b/>
                <w:i w:val="0"/>
                <w:sz w:val="24"/>
                <w:szCs w:val="24"/>
              </w:rPr>
              <w:t>nº</w:t>
            </w:r>
            <w:r w:rsidRPr="00F01510">
              <w:rPr>
                <w:rFonts w:cs="Arial"/>
                <w:b/>
                <w:i w:val="0"/>
                <w:sz w:val="24"/>
                <w:szCs w:val="24"/>
              </w:rPr>
              <w:t>33.</w:t>
            </w:r>
            <w:proofErr w:type="gramEnd"/>
            <w:r w:rsidRPr="00F01510">
              <w:rPr>
                <w:rFonts w:cs="Arial"/>
                <w:b/>
                <w:i w:val="0"/>
                <w:sz w:val="24"/>
                <w:szCs w:val="24"/>
              </w:rPr>
              <w:t xml:space="preserve">290, </w:t>
            </w:r>
            <w:r>
              <w:rPr>
                <w:rFonts w:cs="Arial"/>
                <w:b/>
                <w:i w:val="0"/>
                <w:sz w:val="24"/>
                <w:szCs w:val="24"/>
              </w:rPr>
              <w:t xml:space="preserve">constante às </w:t>
            </w:r>
            <w:r w:rsidRPr="00F01510">
              <w:rPr>
                <w:rFonts w:cs="Arial"/>
                <w:b/>
                <w:i w:val="0"/>
                <w:sz w:val="24"/>
                <w:szCs w:val="24"/>
              </w:rPr>
              <w:t xml:space="preserve">fls. nº01, do Livro nº2, do Cartório de Registro </w:t>
            </w:r>
            <w:r w:rsidRPr="00F01510">
              <w:rPr>
                <w:rFonts w:cs="Arial"/>
                <w:b/>
                <w:i w:val="0"/>
                <w:sz w:val="24"/>
                <w:szCs w:val="24"/>
              </w:rPr>
              <w:lastRenderedPageBreak/>
              <w:t xml:space="preserve">de Imóveis de </w:t>
            </w:r>
            <w:proofErr w:type="spellStart"/>
            <w:r w:rsidRPr="00F01510">
              <w:rPr>
                <w:rFonts w:cs="Arial"/>
                <w:b/>
                <w:i w:val="0"/>
                <w:sz w:val="24"/>
                <w:szCs w:val="24"/>
              </w:rPr>
              <w:t>Encantado-RS</w:t>
            </w:r>
            <w:proofErr w:type="spellEnd"/>
            <w:r w:rsidRPr="00F01510">
              <w:rPr>
                <w:rFonts w:cs="Arial"/>
                <w:b/>
                <w:i w:val="0"/>
                <w:sz w:val="24"/>
                <w:szCs w:val="24"/>
              </w:rPr>
              <w:t>.</w:t>
            </w:r>
          </w:p>
        </w:tc>
      </w:tr>
    </w:tbl>
    <w:p w:rsidR="00532E63" w:rsidRDefault="00532E63" w:rsidP="00532E63">
      <w:pPr>
        <w:spacing w:before="0" w:after="0"/>
        <w:rPr>
          <w:rFonts w:cs="Arial"/>
          <w:b/>
          <w:sz w:val="24"/>
          <w:szCs w:val="24"/>
        </w:rPr>
      </w:pPr>
    </w:p>
    <w:p w:rsidR="00532E63" w:rsidRDefault="00532E63" w:rsidP="00532E63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Pr="00F01510">
        <w:rPr>
          <w:rFonts w:cs="Arial"/>
          <w:b/>
          <w:sz w:val="24"/>
          <w:szCs w:val="24"/>
        </w:rPr>
        <w:t>Art. 2º</w:t>
      </w:r>
      <w:r w:rsidRPr="00F01510">
        <w:rPr>
          <w:rFonts w:cs="Arial"/>
          <w:sz w:val="24"/>
          <w:szCs w:val="24"/>
        </w:rPr>
        <w:t xml:space="preserve"> - Será de inteira responsabi</w:t>
      </w:r>
      <w:r w:rsidR="004A6F99">
        <w:rPr>
          <w:rFonts w:cs="Arial"/>
          <w:sz w:val="24"/>
          <w:szCs w:val="24"/>
        </w:rPr>
        <w:t xml:space="preserve">lidade do adquirente do imóvel </w:t>
      </w:r>
      <w:r w:rsidRPr="00F01510">
        <w:rPr>
          <w:rFonts w:cs="Arial"/>
          <w:sz w:val="24"/>
          <w:szCs w:val="24"/>
        </w:rPr>
        <w:t>descrito no art. 1º, a demolição do prédio e a retirada do material</w:t>
      </w:r>
      <w:proofErr w:type="gramStart"/>
      <w:r w:rsidRPr="00F01510">
        <w:rPr>
          <w:rFonts w:cs="Arial"/>
          <w:sz w:val="24"/>
          <w:szCs w:val="24"/>
        </w:rPr>
        <w:t xml:space="preserve">  </w:t>
      </w:r>
      <w:proofErr w:type="gramEnd"/>
      <w:r w:rsidRPr="00F01510">
        <w:rPr>
          <w:rFonts w:cs="Arial"/>
          <w:sz w:val="24"/>
          <w:szCs w:val="24"/>
        </w:rPr>
        <w:t xml:space="preserve">e deverá ser realizada no período </w:t>
      </w:r>
      <w:r w:rsidR="009F16AE">
        <w:rPr>
          <w:rFonts w:cs="Arial"/>
          <w:sz w:val="24"/>
          <w:szCs w:val="24"/>
        </w:rPr>
        <w:t>de</w:t>
      </w:r>
      <w:r w:rsidRPr="00F015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  <w:r w:rsidR="002031D2">
        <w:rPr>
          <w:rFonts w:cs="Arial"/>
          <w:sz w:val="24"/>
          <w:szCs w:val="24"/>
        </w:rPr>
        <w:t>3</w:t>
      </w:r>
      <w:r w:rsidRPr="00F015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="002031D2">
        <w:rPr>
          <w:rFonts w:cs="Arial"/>
          <w:sz w:val="24"/>
          <w:szCs w:val="24"/>
        </w:rPr>
        <w:t>três</w:t>
      </w:r>
      <w:r>
        <w:rPr>
          <w:rFonts w:cs="Arial"/>
          <w:sz w:val="24"/>
          <w:szCs w:val="24"/>
        </w:rPr>
        <w:t xml:space="preserve">) </w:t>
      </w:r>
      <w:r w:rsidRPr="00F01510">
        <w:rPr>
          <w:rFonts w:cs="Arial"/>
          <w:sz w:val="24"/>
          <w:szCs w:val="24"/>
        </w:rPr>
        <w:t>meses após a homologação do Edital de Leilão de Alienação, bem como, a responsabilidade pela utilização de equipamentos de segurança necessários para a realização da demolição.</w:t>
      </w:r>
    </w:p>
    <w:p w:rsidR="00B329AA" w:rsidRDefault="00B329AA" w:rsidP="00B329AA">
      <w:pPr>
        <w:tabs>
          <w:tab w:val="clear" w:pos="1701"/>
          <w:tab w:val="left" w:pos="0"/>
        </w:tabs>
        <w:spacing w:before="0" w:after="0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Parágrafo Único</w:t>
      </w:r>
      <w:r>
        <w:rPr>
          <w:rFonts w:cs="Arial"/>
          <w:sz w:val="24"/>
          <w:szCs w:val="24"/>
        </w:rPr>
        <w:t>: O prazo para retirada do material poderá ser prorrogado, mediante solicitação do</w:t>
      </w:r>
      <w:r>
        <w:rPr>
          <w:sz w:val="24"/>
          <w:szCs w:val="24"/>
        </w:rPr>
        <w:t xml:space="preserve"> comprador e autorização da Administração.</w:t>
      </w:r>
    </w:p>
    <w:p w:rsidR="00FA01D2" w:rsidRDefault="00FA01D2" w:rsidP="00532E63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</w:p>
    <w:p w:rsidR="00532E63" w:rsidRPr="009A020A" w:rsidRDefault="00532E63" w:rsidP="00532E63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9A020A">
        <w:rPr>
          <w:rFonts w:cs="Arial"/>
          <w:b/>
          <w:sz w:val="24"/>
          <w:szCs w:val="24"/>
        </w:rPr>
        <w:t>Art. 3º -</w:t>
      </w:r>
      <w:r w:rsidRPr="009A020A">
        <w:rPr>
          <w:rFonts w:cs="Arial"/>
          <w:sz w:val="24"/>
          <w:szCs w:val="24"/>
        </w:rPr>
        <w:t xml:space="preserve"> Esta Lei entra em vigor na data de sua publicação.</w:t>
      </w:r>
    </w:p>
    <w:p w:rsidR="00532E63" w:rsidRPr="009A020A" w:rsidRDefault="00532E63" w:rsidP="00532E63">
      <w:pPr>
        <w:pStyle w:val="Recuodecorpodetexto"/>
        <w:tabs>
          <w:tab w:val="clear" w:pos="1701"/>
          <w:tab w:val="left" w:pos="1134"/>
        </w:tabs>
        <w:spacing w:line="360" w:lineRule="auto"/>
        <w:ind w:left="0"/>
        <w:rPr>
          <w:rFonts w:cs="Arial"/>
          <w:i w:val="0"/>
          <w:sz w:val="24"/>
          <w:szCs w:val="24"/>
        </w:rPr>
      </w:pPr>
    </w:p>
    <w:p w:rsidR="00591D6F" w:rsidRDefault="00591D6F" w:rsidP="00591D6F">
      <w:pPr>
        <w:pStyle w:val="Corpodetexto"/>
        <w:rPr>
          <w:rFonts w:cs="Arial"/>
          <w:b/>
          <w:bCs/>
          <w:sz w:val="24"/>
          <w:szCs w:val="24"/>
        </w:rPr>
      </w:pPr>
      <w:r w:rsidRPr="009A020A">
        <w:rPr>
          <w:rFonts w:cs="Arial"/>
          <w:b/>
          <w:bCs/>
          <w:sz w:val="24"/>
          <w:szCs w:val="24"/>
        </w:rPr>
        <w:t>Gabinete da Prefeita Municipal de Doutor Ricardo - RS, aos</w:t>
      </w:r>
      <w:proofErr w:type="gramStart"/>
      <w:r w:rsidRPr="009A020A">
        <w:rPr>
          <w:rFonts w:cs="Arial"/>
          <w:b/>
          <w:bCs/>
          <w:sz w:val="24"/>
          <w:szCs w:val="24"/>
        </w:rPr>
        <w:t xml:space="preserve">  </w:t>
      </w:r>
      <w:proofErr w:type="gramEnd"/>
      <w:r w:rsidRPr="009A020A">
        <w:rPr>
          <w:rFonts w:cs="Arial"/>
          <w:b/>
          <w:bCs/>
          <w:sz w:val="24"/>
          <w:szCs w:val="24"/>
        </w:rPr>
        <w:t>21 dias do mês de agosto de 2019.</w:t>
      </w:r>
    </w:p>
    <w:p w:rsidR="009A020A" w:rsidRPr="009A020A" w:rsidRDefault="009A020A" w:rsidP="00591D6F">
      <w:pPr>
        <w:pStyle w:val="Corpodetexto"/>
        <w:rPr>
          <w:rFonts w:cs="Arial"/>
          <w:b/>
          <w:bCs/>
          <w:sz w:val="24"/>
          <w:szCs w:val="24"/>
        </w:rPr>
      </w:pPr>
    </w:p>
    <w:p w:rsidR="00591D6F" w:rsidRPr="009A020A" w:rsidRDefault="00591D6F" w:rsidP="00591D6F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9A020A">
        <w:rPr>
          <w:rFonts w:cs="Arial"/>
          <w:b/>
          <w:bCs/>
          <w:sz w:val="24"/>
          <w:szCs w:val="24"/>
        </w:rPr>
        <w:t>CATEA MARIA SANTIN BORSATTO ROLANTE</w:t>
      </w:r>
    </w:p>
    <w:p w:rsidR="00591D6F" w:rsidRDefault="00591D6F" w:rsidP="00591D6F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9A020A">
        <w:rPr>
          <w:rFonts w:cs="Arial"/>
          <w:b/>
          <w:bCs/>
          <w:sz w:val="24"/>
          <w:szCs w:val="24"/>
        </w:rPr>
        <w:t>PREFEITA MUNICIPAL</w:t>
      </w:r>
    </w:p>
    <w:p w:rsidR="009A020A" w:rsidRPr="009A020A" w:rsidRDefault="009A020A" w:rsidP="00591D6F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:rsidR="00591D6F" w:rsidRPr="009A020A" w:rsidRDefault="00591D6F" w:rsidP="00591D6F">
      <w:pPr>
        <w:spacing w:after="0"/>
        <w:rPr>
          <w:rFonts w:cs="Arial"/>
          <w:b/>
          <w:bCs/>
          <w:sz w:val="24"/>
          <w:szCs w:val="24"/>
        </w:rPr>
      </w:pPr>
      <w:r w:rsidRPr="009A020A">
        <w:rPr>
          <w:rFonts w:cs="Arial"/>
          <w:b/>
          <w:sz w:val="24"/>
          <w:szCs w:val="24"/>
        </w:rPr>
        <w:t>REGISTRE-SE E PUBLIQUE-SE</w:t>
      </w:r>
    </w:p>
    <w:p w:rsidR="00591D6F" w:rsidRPr="009A020A" w:rsidRDefault="00591D6F" w:rsidP="00591D6F">
      <w:pPr>
        <w:tabs>
          <w:tab w:val="right" w:pos="0"/>
          <w:tab w:val="right" w:pos="2835"/>
          <w:tab w:val="right" w:pos="3119"/>
          <w:tab w:val="left" w:pos="4253"/>
        </w:tabs>
        <w:spacing w:after="0"/>
        <w:ind w:left="142"/>
        <w:rPr>
          <w:rFonts w:cs="Arial"/>
          <w:b/>
          <w:sz w:val="24"/>
          <w:szCs w:val="24"/>
        </w:rPr>
      </w:pPr>
    </w:p>
    <w:p w:rsidR="00591D6F" w:rsidRPr="009A020A" w:rsidRDefault="00591D6F" w:rsidP="00591D6F">
      <w:pPr>
        <w:tabs>
          <w:tab w:val="right" w:pos="0"/>
          <w:tab w:val="right" w:pos="2835"/>
          <w:tab w:val="right" w:pos="3119"/>
          <w:tab w:val="left" w:pos="4253"/>
        </w:tabs>
        <w:spacing w:after="0"/>
        <w:rPr>
          <w:rFonts w:cs="Arial"/>
          <w:b/>
          <w:sz w:val="24"/>
          <w:szCs w:val="24"/>
        </w:rPr>
      </w:pPr>
      <w:r w:rsidRPr="009A020A">
        <w:rPr>
          <w:rFonts w:cs="Arial"/>
          <w:b/>
          <w:sz w:val="24"/>
          <w:szCs w:val="24"/>
        </w:rPr>
        <w:t>MATEUS ARCARI</w:t>
      </w:r>
    </w:p>
    <w:p w:rsidR="00591D6F" w:rsidRPr="009A020A" w:rsidRDefault="00591D6F" w:rsidP="00591D6F">
      <w:pPr>
        <w:tabs>
          <w:tab w:val="right" w:pos="0"/>
          <w:tab w:val="right" w:pos="2835"/>
          <w:tab w:val="right" w:pos="3119"/>
          <w:tab w:val="left" w:pos="4253"/>
        </w:tabs>
        <w:spacing w:after="0"/>
        <w:rPr>
          <w:rFonts w:cs="Arial"/>
          <w:b/>
          <w:sz w:val="24"/>
          <w:szCs w:val="24"/>
          <w:lang w:eastAsia="pt-BR"/>
        </w:rPr>
      </w:pPr>
      <w:r w:rsidRPr="009A020A">
        <w:rPr>
          <w:rFonts w:cs="Arial"/>
          <w:b/>
          <w:sz w:val="24"/>
          <w:szCs w:val="24"/>
        </w:rPr>
        <w:t>SECRETÁRIO DA ADMINISTRAÇÃO E PLANEJAMENTO</w:t>
      </w:r>
    </w:p>
    <w:p w:rsidR="00591D6F" w:rsidRPr="009A020A" w:rsidRDefault="00591D6F" w:rsidP="00532E63">
      <w:pPr>
        <w:pStyle w:val="Recuodecorpodetexto"/>
        <w:tabs>
          <w:tab w:val="clear" w:pos="1701"/>
          <w:tab w:val="left" w:pos="1134"/>
        </w:tabs>
        <w:spacing w:line="360" w:lineRule="auto"/>
        <w:ind w:left="0"/>
        <w:rPr>
          <w:rFonts w:cs="Arial"/>
          <w:i w:val="0"/>
          <w:sz w:val="24"/>
          <w:szCs w:val="24"/>
        </w:rPr>
      </w:pPr>
    </w:p>
    <w:sectPr w:rsidR="00591D6F" w:rsidRPr="009A020A" w:rsidSect="009A020A">
      <w:headerReference w:type="default" r:id="rId7"/>
      <w:footerReference w:type="default" r:id="rId8"/>
      <w:pgSz w:w="11906" w:h="16838"/>
      <w:pgMar w:top="209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4A" w:rsidRDefault="003B014A" w:rsidP="00532E63">
      <w:pPr>
        <w:spacing w:before="0" w:after="0" w:line="240" w:lineRule="auto"/>
      </w:pPr>
      <w:r>
        <w:separator/>
      </w:r>
    </w:p>
  </w:endnote>
  <w:endnote w:type="continuationSeparator" w:id="0">
    <w:p w:rsidR="003B014A" w:rsidRDefault="003B014A" w:rsidP="00532E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4A" w:rsidRPr="00E974B2" w:rsidRDefault="003B014A" w:rsidP="00DC2729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</w:t>
    </w:r>
  </w:p>
  <w:p w:rsidR="003B014A" w:rsidRPr="00E974B2" w:rsidRDefault="003B014A" w:rsidP="00DC2729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4A" w:rsidRDefault="003B014A" w:rsidP="00532E63">
      <w:pPr>
        <w:spacing w:before="0" w:after="0" w:line="240" w:lineRule="auto"/>
      </w:pPr>
      <w:r>
        <w:separator/>
      </w:r>
    </w:p>
  </w:footnote>
  <w:footnote w:type="continuationSeparator" w:id="0">
    <w:p w:rsidR="003B014A" w:rsidRDefault="003B014A" w:rsidP="00532E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4A" w:rsidRDefault="003B014A" w:rsidP="00DC2729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25254EB" wp14:editId="2B906748">
          <wp:simplePos x="0" y="0"/>
          <wp:positionH relativeFrom="column">
            <wp:posOffset>-808355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6"/>
        <w:szCs w:val="26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D6F991" wp14:editId="1B311A4D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14A" w:rsidRDefault="003B014A" w:rsidP="00DC2729"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7E8DC42C" wp14:editId="1FABBA5B">
                                <wp:extent cx="838200" cy="752475"/>
                                <wp:effectExtent l="0" t="0" r="0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N3ggIAABM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" stroked="f">
              <v:textbox style="mso-fit-shape-to-text:t">
                <w:txbxContent>
                  <w:p w:rsidR="003B014A" w:rsidRDefault="003B014A" w:rsidP="00DC2729"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7E8DC42C" wp14:editId="1FABBA5B">
                          <wp:extent cx="838200" cy="752475"/>
                          <wp:effectExtent l="0" t="0" r="0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FA01D2" w:rsidRDefault="003B014A" w:rsidP="00DC2729">
    <w:pPr>
      <w:pStyle w:val="Cabealho"/>
      <w:jc w:val="center"/>
      <w:rPr>
        <w:rFonts w:cs="Arial"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:rsidR="003B014A" w:rsidRDefault="003B014A" w:rsidP="00DC2729">
    <w:pPr>
      <w:pStyle w:val="Cabealho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  <w:p w:rsidR="003B014A" w:rsidRDefault="003B01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63"/>
    <w:rsid w:val="000F6D81"/>
    <w:rsid w:val="00106F5A"/>
    <w:rsid w:val="00187261"/>
    <w:rsid w:val="001B44EE"/>
    <w:rsid w:val="002031D2"/>
    <w:rsid w:val="002042B0"/>
    <w:rsid w:val="003B014A"/>
    <w:rsid w:val="004A6F99"/>
    <w:rsid w:val="00532E63"/>
    <w:rsid w:val="00591492"/>
    <w:rsid w:val="00591D6F"/>
    <w:rsid w:val="007B029B"/>
    <w:rsid w:val="007C74D3"/>
    <w:rsid w:val="008403E9"/>
    <w:rsid w:val="008D60F9"/>
    <w:rsid w:val="00986DDF"/>
    <w:rsid w:val="009A020A"/>
    <w:rsid w:val="009F16AE"/>
    <w:rsid w:val="00A37DB3"/>
    <w:rsid w:val="00AB6A08"/>
    <w:rsid w:val="00B313DD"/>
    <w:rsid w:val="00B329AA"/>
    <w:rsid w:val="00B7325B"/>
    <w:rsid w:val="00BE55B0"/>
    <w:rsid w:val="00C0620F"/>
    <w:rsid w:val="00C45E72"/>
    <w:rsid w:val="00C73FC2"/>
    <w:rsid w:val="00DC2729"/>
    <w:rsid w:val="00DD065A"/>
    <w:rsid w:val="00F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63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532E63"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2E63"/>
    <w:rPr>
      <w:rFonts w:ascii="Arial" w:eastAsia="Times New Roman" w:hAnsi="Arial" w:cs="Times New Roman"/>
      <w:b/>
      <w:i/>
      <w:sz w:val="24"/>
      <w:szCs w:val="20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532E63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rsid w:val="00532E63"/>
    <w:rPr>
      <w:rFonts w:ascii="Arial" w:eastAsia="Times New Roman" w:hAnsi="Arial" w:cs="Times New Roman"/>
      <w:i/>
      <w:szCs w:val="20"/>
      <w:lang w:eastAsia="hi-IN" w:bidi="hi-IN"/>
    </w:rPr>
  </w:style>
  <w:style w:type="table" w:styleId="Tabelacomgrade">
    <w:name w:val="Table Grid"/>
    <w:basedOn w:val="Tabelanormal"/>
    <w:uiPriority w:val="59"/>
    <w:rsid w:val="0053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32E63"/>
    <w:pPr>
      <w:tabs>
        <w:tab w:val="clear" w:pos="1701"/>
        <w:tab w:val="center" w:pos="4252"/>
        <w:tab w:val="right" w:pos="8504"/>
      </w:tabs>
      <w:spacing w:before="0" w:after="0" w:line="240" w:lineRule="auto"/>
    </w:pPr>
    <w:rPr>
      <w:rFonts w:cs="Mangal"/>
    </w:rPr>
  </w:style>
  <w:style w:type="character" w:customStyle="1" w:styleId="CabealhoChar">
    <w:name w:val="Cabeçalho Char"/>
    <w:basedOn w:val="Fontepargpadro"/>
    <w:link w:val="Cabealho"/>
    <w:rsid w:val="00532E63"/>
    <w:rPr>
      <w:rFonts w:ascii="Arial" w:eastAsia="Times New Roman" w:hAnsi="Arial" w:cs="Mangal"/>
      <w:szCs w:val="20"/>
      <w:lang w:eastAsia="hi-IN" w:bidi="hi-IN"/>
    </w:rPr>
  </w:style>
  <w:style w:type="paragraph" w:styleId="Rodap">
    <w:name w:val="footer"/>
    <w:basedOn w:val="Normal"/>
    <w:link w:val="RodapChar"/>
    <w:unhideWhenUsed/>
    <w:rsid w:val="00532E63"/>
    <w:pPr>
      <w:tabs>
        <w:tab w:val="clear" w:pos="1701"/>
        <w:tab w:val="center" w:pos="4252"/>
        <w:tab w:val="right" w:pos="8504"/>
      </w:tabs>
      <w:spacing w:before="0" w:after="0" w:line="240" w:lineRule="auto"/>
    </w:pPr>
    <w:rPr>
      <w:rFonts w:cs="Mangal"/>
    </w:rPr>
  </w:style>
  <w:style w:type="character" w:customStyle="1" w:styleId="RodapChar">
    <w:name w:val="Rodapé Char"/>
    <w:basedOn w:val="Fontepargpadro"/>
    <w:link w:val="Rodap"/>
    <w:rsid w:val="00532E63"/>
    <w:rPr>
      <w:rFonts w:ascii="Arial" w:eastAsia="Times New Roman" w:hAnsi="Arial" w:cs="Mangal"/>
      <w:szCs w:val="20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729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729"/>
    <w:rPr>
      <w:rFonts w:ascii="Tahoma" w:eastAsia="Times New Roman" w:hAnsi="Tahoma" w:cs="Mangal"/>
      <w:sz w:val="16"/>
      <w:szCs w:val="14"/>
      <w:lang w:eastAsia="hi-IN" w:bidi="hi-IN"/>
    </w:rPr>
  </w:style>
  <w:style w:type="character" w:styleId="Hyperlink">
    <w:name w:val="Hyperlink"/>
    <w:rsid w:val="00DC272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91D6F"/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1D6F"/>
    <w:rPr>
      <w:rFonts w:ascii="Arial" w:eastAsia="Times New Roman" w:hAnsi="Arial" w:cs="Mangal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63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hi-IN" w:bidi="hi-IN"/>
    </w:rPr>
  </w:style>
  <w:style w:type="paragraph" w:styleId="Ttulo2">
    <w:name w:val="heading 2"/>
    <w:basedOn w:val="Normal"/>
    <w:next w:val="Normal"/>
    <w:link w:val="Ttulo2Char"/>
    <w:qFormat/>
    <w:rsid w:val="00532E63"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2E63"/>
    <w:rPr>
      <w:rFonts w:ascii="Arial" w:eastAsia="Times New Roman" w:hAnsi="Arial" w:cs="Times New Roman"/>
      <w:b/>
      <w:i/>
      <w:sz w:val="24"/>
      <w:szCs w:val="20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532E63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rsid w:val="00532E63"/>
    <w:rPr>
      <w:rFonts w:ascii="Arial" w:eastAsia="Times New Roman" w:hAnsi="Arial" w:cs="Times New Roman"/>
      <w:i/>
      <w:szCs w:val="20"/>
      <w:lang w:eastAsia="hi-IN" w:bidi="hi-IN"/>
    </w:rPr>
  </w:style>
  <w:style w:type="table" w:styleId="Tabelacomgrade">
    <w:name w:val="Table Grid"/>
    <w:basedOn w:val="Tabelanormal"/>
    <w:uiPriority w:val="59"/>
    <w:rsid w:val="0053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32E63"/>
    <w:pPr>
      <w:tabs>
        <w:tab w:val="clear" w:pos="1701"/>
        <w:tab w:val="center" w:pos="4252"/>
        <w:tab w:val="right" w:pos="8504"/>
      </w:tabs>
      <w:spacing w:before="0" w:after="0" w:line="240" w:lineRule="auto"/>
    </w:pPr>
    <w:rPr>
      <w:rFonts w:cs="Mangal"/>
    </w:rPr>
  </w:style>
  <w:style w:type="character" w:customStyle="1" w:styleId="CabealhoChar">
    <w:name w:val="Cabeçalho Char"/>
    <w:basedOn w:val="Fontepargpadro"/>
    <w:link w:val="Cabealho"/>
    <w:rsid w:val="00532E63"/>
    <w:rPr>
      <w:rFonts w:ascii="Arial" w:eastAsia="Times New Roman" w:hAnsi="Arial" w:cs="Mangal"/>
      <w:szCs w:val="20"/>
      <w:lang w:eastAsia="hi-IN" w:bidi="hi-IN"/>
    </w:rPr>
  </w:style>
  <w:style w:type="paragraph" w:styleId="Rodap">
    <w:name w:val="footer"/>
    <w:basedOn w:val="Normal"/>
    <w:link w:val="RodapChar"/>
    <w:unhideWhenUsed/>
    <w:rsid w:val="00532E63"/>
    <w:pPr>
      <w:tabs>
        <w:tab w:val="clear" w:pos="1701"/>
        <w:tab w:val="center" w:pos="4252"/>
        <w:tab w:val="right" w:pos="8504"/>
      </w:tabs>
      <w:spacing w:before="0" w:after="0" w:line="240" w:lineRule="auto"/>
    </w:pPr>
    <w:rPr>
      <w:rFonts w:cs="Mangal"/>
    </w:rPr>
  </w:style>
  <w:style w:type="character" w:customStyle="1" w:styleId="RodapChar">
    <w:name w:val="Rodapé Char"/>
    <w:basedOn w:val="Fontepargpadro"/>
    <w:link w:val="Rodap"/>
    <w:rsid w:val="00532E63"/>
    <w:rPr>
      <w:rFonts w:ascii="Arial" w:eastAsia="Times New Roman" w:hAnsi="Arial" w:cs="Mangal"/>
      <w:szCs w:val="20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729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729"/>
    <w:rPr>
      <w:rFonts w:ascii="Tahoma" w:eastAsia="Times New Roman" w:hAnsi="Tahoma" w:cs="Mangal"/>
      <w:sz w:val="16"/>
      <w:szCs w:val="14"/>
      <w:lang w:eastAsia="hi-IN" w:bidi="hi-IN"/>
    </w:rPr>
  </w:style>
  <w:style w:type="character" w:styleId="Hyperlink">
    <w:name w:val="Hyperlink"/>
    <w:rsid w:val="00DC272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91D6F"/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1D6F"/>
    <w:rPr>
      <w:rFonts w:ascii="Arial" w:eastAsia="Times New Roman" w:hAnsi="Arial" w:cs="Mangal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2019-07-12T17:40:00Z</dcterms:created>
  <dcterms:modified xsi:type="dcterms:W3CDTF">2019-08-22T13:47:00Z</dcterms:modified>
</cp:coreProperties>
</file>