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C6EE" w14:textId="77777777" w:rsidR="00773A6E" w:rsidRDefault="00773A6E">
      <w:pPr>
        <w:jc w:val="center"/>
        <w:rPr>
          <w:b/>
          <w:bCs/>
          <w:sz w:val="23"/>
          <w:szCs w:val="23"/>
        </w:rPr>
      </w:pPr>
      <w:bookmarkStart w:id="0" w:name="gjdgxs" w:colFirst="0" w:colLast="0"/>
      <w:bookmarkEnd w:id="0"/>
    </w:p>
    <w:p w14:paraId="69718202" w14:textId="1396C3B6" w:rsidR="00292C79" w:rsidRPr="00773A6E" w:rsidRDefault="00773A6E">
      <w:pPr>
        <w:jc w:val="center"/>
        <w:rPr>
          <w:b/>
          <w:bCs/>
          <w:sz w:val="23"/>
          <w:szCs w:val="23"/>
        </w:rPr>
      </w:pPr>
      <w:r w:rsidRPr="00773A6E">
        <w:rPr>
          <w:b/>
          <w:bCs/>
          <w:sz w:val="23"/>
          <w:szCs w:val="23"/>
        </w:rPr>
        <w:t>LEI MUNICIPAL Nº2086</w:t>
      </w:r>
      <w:r>
        <w:rPr>
          <w:b/>
          <w:bCs/>
          <w:sz w:val="23"/>
          <w:szCs w:val="23"/>
        </w:rPr>
        <w:t xml:space="preserve"> DE 20 DE DEZEMBRO DE 2022 COM BASE NO </w:t>
      </w:r>
    </w:p>
    <w:p w14:paraId="42957EFD" w14:textId="77777777" w:rsidR="00292C79" w:rsidRDefault="00292C79">
      <w:pPr>
        <w:jc w:val="right"/>
        <w:rPr>
          <w:sz w:val="23"/>
          <w:szCs w:val="23"/>
        </w:rPr>
      </w:pPr>
    </w:p>
    <w:p w14:paraId="7C3577D7" w14:textId="6832DAC3" w:rsidR="00292C79" w:rsidRDefault="00635673">
      <w:pPr>
        <w:jc w:val="center"/>
        <w:rPr>
          <w:sz w:val="23"/>
          <w:szCs w:val="23"/>
        </w:rPr>
      </w:pPr>
      <w:r>
        <w:rPr>
          <w:b/>
          <w:sz w:val="23"/>
          <w:szCs w:val="23"/>
        </w:rPr>
        <w:t>PROJETO LEGISLATIVO Nº 006/2022, 21 DE OUTUBRO DE 2022</w:t>
      </w:r>
      <w:r w:rsidR="006043CB">
        <w:rPr>
          <w:b/>
          <w:sz w:val="23"/>
          <w:szCs w:val="23"/>
        </w:rPr>
        <w:t>.</w:t>
      </w:r>
    </w:p>
    <w:p w14:paraId="2A435B55" w14:textId="77777777" w:rsidR="00292C79" w:rsidRDefault="00292C79">
      <w:pPr>
        <w:jc w:val="center"/>
        <w:rPr>
          <w:sz w:val="23"/>
          <w:szCs w:val="23"/>
        </w:rPr>
      </w:pPr>
    </w:p>
    <w:p w14:paraId="751398D4" w14:textId="77777777" w:rsidR="00292C79" w:rsidRDefault="00292C79">
      <w:pPr>
        <w:ind w:left="2268"/>
        <w:jc w:val="both"/>
        <w:rPr>
          <w:sz w:val="23"/>
          <w:szCs w:val="23"/>
        </w:rPr>
      </w:pPr>
    </w:p>
    <w:p w14:paraId="0BDAEBC3" w14:textId="77777777" w:rsidR="00292C79" w:rsidRDefault="00635673">
      <w:pPr>
        <w:ind w:left="3402"/>
        <w:jc w:val="both"/>
        <w:rPr>
          <w:sz w:val="23"/>
          <w:szCs w:val="23"/>
        </w:rPr>
      </w:pPr>
      <w:r>
        <w:rPr>
          <w:b/>
          <w:sz w:val="23"/>
          <w:szCs w:val="23"/>
        </w:rPr>
        <w:t>Dispõe sobre a regulamentação da realização de Feiras e Comércio Ambulante de Venda de Produtos e Mercadorias a varejo no Município de Doutor Ricardo, e dá outras providências.</w:t>
      </w:r>
    </w:p>
    <w:p w14:paraId="68935D4C" w14:textId="77777777" w:rsidR="00292C79" w:rsidRDefault="00292C79">
      <w:pPr>
        <w:ind w:left="2835"/>
        <w:jc w:val="both"/>
        <w:rPr>
          <w:color w:val="000000"/>
        </w:rPr>
      </w:pPr>
    </w:p>
    <w:p w14:paraId="786F150E" w14:textId="1625BC4C" w:rsidR="00292C79" w:rsidRDefault="00D46924">
      <w:pPr>
        <w:tabs>
          <w:tab w:val="left" w:pos="1701"/>
        </w:tabs>
        <w:ind w:firstLine="567"/>
        <w:jc w:val="both"/>
        <w:rPr>
          <w:sz w:val="23"/>
          <w:szCs w:val="23"/>
        </w:rPr>
      </w:pPr>
      <w:r>
        <w:rPr>
          <w:sz w:val="23"/>
          <w:szCs w:val="23"/>
        </w:rPr>
        <w:t>ALVARO JOSÉ GIACOBBO, Prefeito Municipal de Doutor Ricardo - RS, n</w:t>
      </w:r>
      <w:r w:rsidR="00635673">
        <w:rPr>
          <w:sz w:val="23"/>
          <w:szCs w:val="23"/>
        </w:rPr>
        <w:t>o uso das</w:t>
      </w:r>
      <w:r>
        <w:rPr>
          <w:sz w:val="23"/>
          <w:szCs w:val="23"/>
        </w:rPr>
        <w:t xml:space="preserve"> suas</w:t>
      </w:r>
      <w:r w:rsidR="00635673">
        <w:rPr>
          <w:sz w:val="23"/>
          <w:szCs w:val="23"/>
        </w:rPr>
        <w:t xml:space="preserve"> atribuições</w:t>
      </w:r>
      <w:r>
        <w:rPr>
          <w:sz w:val="23"/>
          <w:szCs w:val="23"/>
        </w:rPr>
        <w:t xml:space="preserve"> legais</w:t>
      </w:r>
      <w:r w:rsidR="00773A6E">
        <w:rPr>
          <w:sz w:val="23"/>
          <w:szCs w:val="23"/>
        </w:rPr>
        <w:t xml:space="preserve">, com base no </w:t>
      </w:r>
      <w:r>
        <w:rPr>
          <w:sz w:val="23"/>
          <w:szCs w:val="23"/>
        </w:rPr>
        <w:t xml:space="preserve">Artigo 54 da Lei Orgânica Municipal, e no </w:t>
      </w:r>
      <w:r w:rsidR="00773A6E">
        <w:rPr>
          <w:sz w:val="23"/>
          <w:szCs w:val="23"/>
        </w:rPr>
        <w:t xml:space="preserve">Projeto Legislativo nº006/2002, </w:t>
      </w:r>
      <w:r>
        <w:rPr>
          <w:sz w:val="23"/>
          <w:szCs w:val="23"/>
        </w:rPr>
        <w:t>sanciono a presente lei</w:t>
      </w:r>
      <w:r w:rsidR="00CE58A1">
        <w:rPr>
          <w:sz w:val="23"/>
          <w:szCs w:val="23"/>
        </w:rPr>
        <w:t xml:space="preserve"> aprovada pela Câmara Municipal de Vereadores</w:t>
      </w:r>
      <w:r w:rsidR="00635673">
        <w:rPr>
          <w:sz w:val="23"/>
          <w:szCs w:val="23"/>
        </w:rPr>
        <w:t>.</w:t>
      </w:r>
    </w:p>
    <w:p w14:paraId="5887C23B" w14:textId="77777777" w:rsidR="00292C79" w:rsidRDefault="00292C79">
      <w:pPr>
        <w:ind w:left="1701" w:hanging="1134"/>
        <w:jc w:val="both"/>
        <w:rPr>
          <w:sz w:val="23"/>
          <w:szCs w:val="23"/>
        </w:rPr>
      </w:pPr>
    </w:p>
    <w:p w14:paraId="6B332CEB" w14:textId="0B871F12" w:rsidR="00292C79" w:rsidRDefault="00635673">
      <w:pPr>
        <w:ind w:firstLine="1418"/>
        <w:jc w:val="both"/>
        <w:rPr>
          <w:color w:val="000000"/>
          <w:sz w:val="23"/>
          <w:szCs w:val="23"/>
        </w:rPr>
      </w:pPr>
      <w:r>
        <w:rPr>
          <w:b/>
          <w:color w:val="000000"/>
          <w:sz w:val="23"/>
          <w:szCs w:val="23"/>
        </w:rPr>
        <w:t>Art. 1º</w:t>
      </w:r>
      <w:r w:rsidR="00CE58A1">
        <w:rPr>
          <w:b/>
          <w:color w:val="000000"/>
          <w:sz w:val="23"/>
          <w:szCs w:val="23"/>
        </w:rPr>
        <w:t xml:space="preserve"> -</w:t>
      </w:r>
      <w:r>
        <w:rPr>
          <w:color w:val="000000"/>
          <w:sz w:val="23"/>
          <w:szCs w:val="23"/>
        </w:rPr>
        <w:t xml:space="preserve"> Fica regulamentada a realização de feiras eventuais e o comércio ambulante, que visam à comercialização de mercadorias a varejo no Município de Doutor Ricardo.</w:t>
      </w:r>
    </w:p>
    <w:p w14:paraId="254F2B42" w14:textId="77777777" w:rsidR="00292C79" w:rsidRDefault="00292C79">
      <w:pPr>
        <w:ind w:firstLine="1418"/>
        <w:jc w:val="both"/>
        <w:rPr>
          <w:color w:val="000000"/>
          <w:sz w:val="23"/>
          <w:szCs w:val="23"/>
        </w:rPr>
      </w:pPr>
    </w:p>
    <w:p w14:paraId="693B4E6D" w14:textId="290BACE5" w:rsidR="00292C79" w:rsidRDefault="00635673">
      <w:pPr>
        <w:ind w:firstLine="1418"/>
        <w:jc w:val="both"/>
        <w:rPr>
          <w:color w:val="000000"/>
          <w:sz w:val="23"/>
          <w:szCs w:val="23"/>
        </w:rPr>
      </w:pPr>
      <w:r>
        <w:rPr>
          <w:b/>
          <w:color w:val="000000"/>
          <w:sz w:val="23"/>
          <w:szCs w:val="23"/>
        </w:rPr>
        <w:t>Art. 2º</w:t>
      </w:r>
      <w:r w:rsidR="00CE58A1">
        <w:rPr>
          <w:b/>
          <w:color w:val="000000"/>
          <w:sz w:val="23"/>
          <w:szCs w:val="23"/>
        </w:rPr>
        <w:t xml:space="preserve"> -</w:t>
      </w:r>
      <w:r>
        <w:rPr>
          <w:color w:val="000000"/>
          <w:sz w:val="23"/>
          <w:szCs w:val="23"/>
        </w:rPr>
        <w:t xml:space="preserve"> Para efeitos desta lei, consideram-se como feiras, todos os eventos temporários e/ou itinerantes, cuja atividade principal seja a venda, diretamente ao consumidor, de produtos industrializados ou manufaturados, com fim comercial ou não.</w:t>
      </w:r>
    </w:p>
    <w:p w14:paraId="233CA86E" w14:textId="77777777" w:rsidR="00292C79" w:rsidRDefault="00292C79">
      <w:pPr>
        <w:ind w:firstLine="1418"/>
        <w:jc w:val="both"/>
        <w:rPr>
          <w:color w:val="000000"/>
          <w:sz w:val="23"/>
          <w:szCs w:val="23"/>
        </w:rPr>
      </w:pPr>
    </w:p>
    <w:p w14:paraId="69164EF6" w14:textId="77777777" w:rsidR="00292C79" w:rsidRDefault="00635673">
      <w:pPr>
        <w:ind w:firstLine="1418"/>
        <w:jc w:val="both"/>
        <w:rPr>
          <w:color w:val="000000"/>
          <w:sz w:val="23"/>
          <w:szCs w:val="23"/>
        </w:rPr>
      </w:pPr>
      <w:r>
        <w:rPr>
          <w:b/>
          <w:color w:val="000000"/>
          <w:sz w:val="23"/>
          <w:szCs w:val="23"/>
        </w:rPr>
        <w:t xml:space="preserve">Parágrafo Único - </w:t>
      </w:r>
      <w:r>
        <w:rPr>
          <w:color w:val="000000"/>
          <w:sz w:val="23"/>
          <w:szCs w:val="23"/>
        </w:rPr>
        <w:t>Ficam excluídos das disposições da presente Lei, os eventos promovidos pelo Município de Doutor Ricardo, e/ou em parceria com os órgãos representativos da indústria e do comércio do Município, assim como as Feiras Municipais de Produtores Rurais.</w:t>
      </w:r>
    </w:p>
    <w:p w14:paraId="17E02CC1" w14:textId="77777777" w:rsidR="00292C79" w:rsidRDefault="00292C79">
      <w:pPr>
        <w:ind w:firstLine="1418"/>
        <w:jc w:val="both"/>
        <w:rPr>
          <w:color w:val="000000"/>
          <w:sz w:val="23"/>
          <w:szCs w:val="23"/>
        </w:rPr>
      </w:pPr>
    </w:p>
    <w:p w14:paraId="0E21A57C" w14:textId="23B67DC0" w:rsidR="00292C79" w:rsidRDefault="00635673">
      <w:pPr>
        <w:ind w:firstLine="1418"/>
        <w:jc w:val="both"/>
        <w:rPr>
          <w:color w:val="000000"/>
          <w:sz w:val="23"/>
          <w:szCs w:val="23"/>
        </w:rPr>
      </w:pPr>
      <w:r>
        <w:rPr>
          <w:b/>
          <w:color w:val="000000"/>
          <w:sz w:val="23"/>
          <w:szCs w:val="23"/>
        </w:rPr>
        <w:t>Art. 3º</w:t>
      </w:r>
      <w:r w:rsidR="00CE58A1">
        <w:rPr>
          <w:b/>
          <w:color w:val="000000"/>
          <w:sz w:val="23"/>
          <w:szCs w:val="23"/>
        </w:rPr>
        <w:t xml:space="preserve"> -</w:t>
      </w:r>
      <w:r>
        <w:rPr>
          <w:color w:val="000000"/>
          <w:sz w:val="23"/>
          <w:szCs w:val="23"/>
        </w:rPr>
        <w:t xml:space="preserve"> Considera-se comércio ambulante, para efeito desta Lei, toda e qualquer forma de atividade lucrativa de caráter eventual ou transitório, que se exerça de maneira itinerante ou em tendas, trailers ou estandes, veículos automotores, de tração animal ou manual, inclusive, quando localizados em feiras.</w:t>
      </w:r>
    </w:p>
    <w:p w14:paraId="230DCB01" w14:textId="77777777" w:rsidR="00292C79" w:rsidRDefault="00292C79" w:rsidP="008D34C7">
      <w:pPr>
        <w:jc w:val="both"/>
        <w:rPr>
          <w:color w:val="000000"/>
          <w:sz w:val="23"/>
          <w:szCs w:val="23"/>
        </w:rPr>
      </w:pPr>
    </w:p>
    <w:p w14:paraId="63319850" w14:textId="2A9EE65F" w:rsidR="00292C79" w:rsidRDefault="00635673">
      <w:pPr>
        <w:ind w:firstLine="1418"/>
        <w:jc w:val="both"/>
        <w:rPr>
          <w:color w:val="000000"/>
          <w:sz w:val="23"/>
          <w:szCs w:val="23"/>
        </w:rPr>
      </w:pPr>
      <w:r>
        <w:rPr>
          <w:b/>
          <w:color w:val="000000"/>
          <w:sz w:val="23"/>
          <w:szCs w:val="23"/>
        </w:rPr>
        <w:t>Art. 4º</w:t>
      </w:r>
      <w:r w:rsidR="00CE58A1">
        <w:rPr>
          <w:b/>
          <w:color w:val="000000"/>
          <w:sz w:val="23"/>
          <w:szCs w:val="23"/>
        </w:rPr>
        <w:t xml:space="preserve"> -</w:t>
      </w:r>
      <w:r>
        <w:rPr>
          <w:color w:val="000000"/>
          <w:sz w:val="23"/>
          <w:szCs w:val="23"/>
        </w:rPr>
        <w:t xml:space="preserve"> A concessão de licença para a realização das feiras eventuais é de competência exclusiva do Poder Executivo Municipal.</w:t>
      </w:r>
    </w:p>
    <w:p w14:paraId="00AD22B0" w14:textId="77777777" w:rsidR="00292C79" w:rsidRDefault="00292C79">
      <w:pPr>
        <w:ind w:firstLine="1418"/>
        <w:jc w:val="both"/>
        <w:rPr>
          <w:color w:val="000000"/>
          <w:sz w:val="23"/>
          <w:szCs w:val="23"/>
        </w:rPr>
      </w:pPr>
    </w:p>
    <w:p w14:paraId="0D186374" w14:textId="77777777" w:rsidR="00292C79" w:rsidRDefault="00635673" w:rsidP="00CE58A1">
      <w:pPr>
        <w:ind w:firstLine="1418"/>
        <w:jc w:val="both"/>
        <w:rPr>
          <w:color w:val="000000"/>
          <w:sz w:val="23"/>
          <w:szCs w:val="23"/>
        </w:rPr>
      </w:pPr>
      <w:bookmarkStart w:id="1" w:name="_30j0zll" w:colFirst="0" w:colLast="0"/>
      <w:bookmarkEnd w:id="1"/>
      <w:r>
        <w:rPr>
          <w:b/>
          <w:color w:val="000000"/>
          <w:sz w:val="23"/>
          <w:szCs w:val="23"/>
        </w:rPr>
        <w:t xml:space="preserve">Art. 5º - </w:t>
      </w:r>
      <w:r>
        <w:rPr>
          <w:color w:val="000000"/>
          <w:sz w:val="23"/>
          <w:szCs w:val="23"/>
        </w:rPr>
        <w:t>Nenhuma atividade de feiras ou de comércio ambulante, na forma dos artigos 2º e 3° poderá se localizar, e, nem será permitida, sem prévia licença do município e respectivo tributo, conforme disposto Código Tributário Municipal.</w:t>
      </w:r>
    </w:p>
    <w:p w14:paraId="7BABFE61" w14:textId="77777777" w:rsidR="00292C79" w:rsidRDefault="00292C79" w:rsidP="00CE58A1">
      <w:pPr>
        <w:ind w:firstLine="1418"/>
        <w:jc w:val="both"/>
        <w:rPr>
          <w:color w:val="000000"/>
          <w:sz w:val="23"/>
          <w:szCs w:val="23"/>
        </w:rPr>
      </w:pPr>
    </w:p>
    <w:p w14:paraId="104ABF26" w14:textId="77777777" w:rsidR="00292C79" w:rsidRDefault="00635673" w:rsidP="00CE58A1">
      <w:pPr>
        <w:ind w:firstLine="1418"/>
        <w:jc w:val="both"/>
        <w:rPr>
          <w:color w:val="000000"/>
          <w:sz w:val="23"/>
          <w:szCs w:val="23"/>
        </w:rPr>
      </w:pPr>
      <w:r>
        <w:rPr>
          <w:color w:val="000000"/>
          <w:sz w:val="23"/>
          <w:szCs w:val="23"/>
        </w:rPr>
        <w:t>§ 1º -</w:t>
      </w:r>
      <w:r>
        <w:rPr>
          <w:b/>
          <w:color w:val="000000"/>
          <w:sz w:val="23"/>
          <w:szCs w:val="23"/>
        </w:rPr>
        <w:t xml:space="preserve"> </w:t>
      </w:r>
      <w:r>
        <w:rPr>
          <w:color w:val="000000"/>
          <w:sz w:val="23"/>
          <w:szCs w:val="23"/>
        </w:rPr>
        <w:t>A licença é comprovada pela posse do respectivo Alvará, o qual será:</w:t>
      </w:r>
    </w:p>
    <w:p w14:paraId="24D7EB93" w14:textId="77777777" w:rsidR="00CE58A1" w:rsidRDefault="00CE58A1" w:rsidP="00CE58A1">
      <w:pPr>
        <w:jc w:val="both"/>
        <w:rPr>
          <w:color w:val="000000"/>
          <w:sz w:val="23"/>
          <w:szCs w:val="23"/>
        </w:rPr>
      </w:pPr>
    </w:p>
    <w:p w14:paraId="1E93BFE4" w14:textId="79C2FC71" w:rsidR="00292C79" w:rsidRDefault="00CE58A1" w:rsidP="00CE58A1">
      <w:pPr>
        <w:ind w:left="2345" w:firstLine="10"/>
        <w:jc w:val="both"/>
        <w:rPr>
          <w:color w:val="000000"/>
          <w:sz w:val="23"/>
          <w:szCs w:val="23"/>
        </w:rPr>
      </w:pPr>
      <w:r>
        <w:rPr>
          <w:color w:val="000000"/>
          <w:sz w:val="23"/>
          <w:szCs w:val="23"/>
        </w:rPr>
        <w:t>I -</w:t>
      </w:r>
      <w:r w:rsidR="00635673">
        <w:rPr>
          <w:color w:val="000000"/>
          <w:sz w:val="23"/>
          <w:szCs w:val="23"/>
        </w:rPr>
        <w:t>Colocado em lugar visível do estabelecimento, tenda, trailer, estande ou veículo;</w:t>
      </w:r>
    </w:p>
    <w:p w14:paraId="25355251" w14:textId="0B868BB5" w:rsidR="00292C79" w:rsidRDefault="00CE58A1" w:rsidP="00CE58A1">
      <w:pPr>
        <w:ind w:left="2345"/>
        <w:jc w:val="both"/>
        <w:rPr>
          <w:color w:val="000000"/>
          <w:sz w:val="23"/>
          <w:szCs w:val="23"/>
        </w:rPr>
      </w:pPr>
      <w:r>
        <w:rPr>
          <w:color w:val="000000"/>
          <w:sz w:val="23"/>
          <w:szCs w:val="23"/>
        </w:rPr>
        <w:t>II -</w:t>
      </w:r>
      <w:r w:rsidR="00635673">
        <w:rPr>
          <w:color w:val="000000"/>
          <w:sz w:val="23"/>
          <w:szCs w:val="23"/>
        </w:rPr>
        <w:t>Conduzida pelo titular da licença ou preposto quando a atividade não for exercida em local fixo;</w:t>
      </w:r>
    </w:p>
    <w:p w14:paraId="09A3A1A8" w14:textId="2786CF14" w:rsidR="00292C79" w:rsidRDefault="00CE58A1" w:rsidP="00CE58A1">
      <w:pPr>
        <w:ind w:left="2345"/>
        <w:jc w:val="both"/>
        <w:rPr>
          <w:color w:val="000000"/>
          <w:sz w:val="23"/>
          <w:szCs w:val="23"/>
        </w:rPr>
      </w:pPr>
      <w:r>
        <w:rPr>
          <w:color w:val="000000"/>
          <w:sz w:val="23"/>
          <w:szCs w:val="23"/>
        </w:rPr>
        <w:t>III -</w:t>
      </w:r>
      <w:r w:rsidR="00635673">
        <w:rPr>
          <w:color w:val="000000"/>
          <w:sz w:val="23"/>
          <w:szCs w:val="23"/>
        </w:rPr>
        <w:t>Quando a atividade for exercida em feira, cada tenda, trailer ou estande terá de possuir alvará próprio.</w:t>
      </w:r>
    </w:p>
    <w:p w14:paraId="657D4E4B" w14:textId="77777777" w:rsidR="00292C79" w:rsidRDefault="00292C79" w:rsidP="00CE58A1">
      <w:pPr>
        <w:ind w:firstLine="1418"/>
        <w:jc w:val="both"/>
        <w:rPr>
          <w:color w:val="000000"/>
          <w:sz w:val="23"/>
          <w:szCs w:val="23"/>
        </w:rPr>
      </w:pPr>
    </w:p>
    <w:p w14:paraId="13319028" w14:textId="77777777" w:rsidR="00292C79" w:rsidRDefault="00635673">
      <w:pPr>
        <w:ind w:firstLine="1418"/>
        <w:jc w:val="both"/>
        <w:rPr>
          <w:color w:val="000000"/>
          <w:sz w:val="23"/>
          <w:szCs w:val="23"/>
        </w:rPr>
      </w:pPr>
      <w:r>
        <w:rPr>
          <w:color w:val="000000"/>
          <w:sz w:val="23"/>
          <w:szCs w:val="23"/>
        </w:rPr>
        <w:t>§ 2º -</w:t>
      </w:r>
      <w:r>
        <w:rPr>
          <w:b/>
          <w:color w:val="000000"/>
          <w:sz w:val="23"/>
          <w:szCs w:val="23"/>
        </w:rPr>
        <w:t xml:space="preserve"> </w:t>
      </w:r>
      <w:r>
        <w:rPr>
          <w:color w:val="000000"/>
          <w:sz w:val="23"/>
          <w:szCs w:val="23"/>
        </w:rPr>
        <w:t>A licença terá validade apenas pelo período indicado na mesma, devendo ser renovada no final de cada período se inferior a um ano ou anualmente.</w:t>
      </w:r>
    </w:p>
    <w:p w14:paraId="6F73FA23" w14:textId="77777777" w:rsidR="00292C79" w:rsidRDefault="00292C79">
      <w:pPr>
        <w:ind w:firstLine="1418"/>
        <w:jc w:val="both"/>
        <w:rPr>
          <w:color w:val="000000"/>
          <w:sz w:val="23"/>
          <w:szCs w:val="23"/>
        </w:rPr>
      </w:pPr>
    </w:p>
    <w:p w14:paraId="4F5005FA" w14:textId="77777777" w:rsidR="00292C79" w:rsidRDefault="00635673">
      <w:pPr>
        <w:ind w:firstLine="1418"/>
        <w:jc w:val="both"/>
        <w:rPr>
          <w:color w:val="000000"/>
          <w:sz w:val="23"/>
          <w:szCs w:val="23"/>
        </w:rPr>
      </w:pPr>
      <w:r>
        <w:rPr>
          <w:color w:val="000000"/>
          <w:sz w:val="23"/>
          <w:szCs w:val="23"/>
        </w:rPr>
        <w:t>§ 3º</w:t>
      </w:r>
      <w:r>
        <w:rPr>
          <w:b/>
          <w:color w:val="000000"/>
          <w:sz w:val="23"/>
          <w:szCs w:val="23"/>
        </w:rPr>
        <w:t xml:space="preserve"> </w:t>
      </w:r>
      <w:r>
        <w:rPr>
          <w:color w:val="000000"/>
          <w:sz w:val="23"/>
          <w:szCs w:val="23"/>
        </w:rPr>
        <w:t>- As atividades ambulantes, ficam sujeitas as demais normas sanitárias e de saúde, inclusive quanto a segurança e limpeza pública.</w:t>
      </w:r>
      <w:r>
        <w:rPr>
          <w:b/>
          <w:color w:val="000000"/>
          <w:sz w:val="23"/>
          <w:szCs w:val="23"/>
        </w:rPr>
        <w:t xml:space="preserve"> </w:t>
      </w:r>
    </w:p>
    <w:p w14:paraId="0A5ED039" w14:textId="77777777" w:rsidR="00292C79" w:rsidRDefault="00292C79" w:rsidP="008D34C7">
      <w:pPr>
        <w:jc w:val="both"/>
        <w:rPr>
          <w:color w:val="000000"/>
          <w:sz w:val="23"/>
          <w:szCs w:val="23"/>
        </w:rPr>
      </w:pPr>
    </w:p>
    <w:p w14:paraId="7266D479" w14:textId="779189FF" w:rsidR="00292C79" w:rsidRDefault="00635673">
      <w:pPr>
        <w:ind w:firstLine="1418"/>
        <w:jc w:val="both"/>
        <w:rPr>
          <w:color w:val="000000"/>
          <w:sz w:val="23"/>
          <w:szCs w:val="23"/>
        </w:rPr>
      </w:pPr>
      <w:r>
        <w:rPr>
          <w:b/>
          <w:color w:val="000000"/>
          <w:sz w:val="23"/>
          <w:szCs w:val="23"/>
        </w:rPr>
        <w:t>Art. 6º</w:t>
      </w:r>
      <w:r w:rsidR="00CE58A1">
        <w:rPr>
          <w:b/>
          <w:color w:val="000000"/>
          <w:sz w:val="23"/>
          <w:szCs w:val="23"/>
        </w:rPr>
        <w:t xml:space="preserve"> -</w:t>
      </w:r>
      <w:r>
        <w:rPr>
          <w:color w:val="000000"/>
          <w:sz w:val="23"/>
          <w:szCs w:val="23"/>
        </w:rPr>
        <w:t xml:space="preserve"> O local da realização das feiras eventuais deverá estar em dia com os tributos municipais, sob pena de indeferimento de licença.</w:t>
      </w:r>
    </w:p>
    <w:p w14:paraId="6DF227E1" w14:textId="77777777" w:rsidR="00292C79" w:rsidRDefault="00292C79">
      <w:pPr>
        <w:ind w:firstLine="1418"/>
        <w:jc w:val="both"/>
        <w:rPr>
          <w:color w:val="000000"/>
          <w:sz w:val="23"/>
          <w:szCs w:val="23"/>
        </w:rPr>
      </w:pPr>
    </w:p>
    <w:p w14:paraId="7DF0E1BD" w14:textId="2046A383" w:rsidR="00292C79" w:rsidRDefault="00635673">
      <w:pPr>
        <w:ind w:firstLine="1418"/>
        <w:jc w:val="both"/>
        <w:rPr>
          <w:color w:val="000000"/>
          <w:sz w:val="23"/>
          <w:szCs w:val="23"/>
        </w:rPr>
      </w:pPr>
      <w:r>
        <w:rPr>
          <w:b/>
          <w:color w:val="000000"/>
          <w:sz w:val="23"/>
          <w:szCs w:val="23"/>
        </w:rPr>
        <w:t>Art. 7º</w:t>
      </w:r>
      <w:r w:rsidR="00CE58A1">
        <w:rPr>
          <w:b/>
          <w:color w:val="000000"/>
          <w:sz w:val="23"/>
          <w:szCs w:val="23"/>
        </w:rPr>
        <w:t xml:space="preserve"> -</w:t>
      </w:r>
      <w:r>
        <w:rPr>
          <w:color w:val="000000"/>
          <w:sz w:val="23"/>
          <w:szCs w:val="23"/>
        </w:rPr>
        <w:t xml:space="preserve"> O local onde serão realizadas as feiras eventuais deverá atender às exigências da ABNT (Associação Brasileira de Normas Técnicas), quanto às instalações elétricas e hidro sanitárias, devendo haver, à disposição dos visitantes, sanitários masculinos e femininos na proporção adequada da estimativa de público e de participantes do evento.</w:t>
      </w:r>
    </w:p>
    <w:p w14:paraId="1D110B5F" w14:textId="77777777" w:rsidR="00292C79" w:rsidRDefault="00635673">
      <w:pPr>
        <w:ind w:firstLine="1418"/>
        <w:jc w:val="both"/>
        <w:rPr>
          <w:color w:val="000000"/>
          <w:sz w:val="23"/>
          <w:szCs w:val="23"/>
        </w:rPr>
      </w:pPr>
      <w:r>
        <w:rPr>
          <w:color w:val="000000"/>
          <w:sz w:val="23"/>
          <w:szCs w:val="23"/>
        </w:rPr>
        <w:t>Parágrafo Único – No caso de impossibilidade de atendimento a todas as normas exigidas pela ABNT, o promotor do evento deverá assinar termo de responsabilidade sobre qualquer dano que possa ocorrer.</w:t>
      </w:r>
    </w:p>
    <w:p w14:paraId="31EDEACB" w14:textId="77777777" w:rsidR="00292C79" w:rsidRDefault="00292C79">
      <w:pPr>
        <w:ind w:firstLine="1418"/>
        <w:jc w:val="both"/>
        <w:rPr>
          <w:color w:val="000000"/>
          <w:sz w:val="23"/>
          <w:szCs w:val="23"/>
        </w:rPr>
      </w:pPr>
    </w:p>
    <w:p w14:paraId="0F5538D4" w14:textId="626C1DF8" w:rsidR="00292C79" w:rsidRDefault="00635673">
      <w:pPr>
        <w:ind w:firstLine="1418"/>
        <w:jc w:val="both"/>
        <w:rPr>
          <w:color w:val="000000"/>
          <w:sz w:val="23"/>
          <w:szCs w:val="23"/>
        </w:rPr>
      </w:pPr>
      <w:r>
        <w:rPr>
          <w:b/>
          <w:color w:val="000000"/>
          <w:sz w:val="23"/>
          <w:szCs w:val="23"/>
        </w:rPr>
        <w:t>Art. 8º</w:t>
      </w:r>
      <w:r w:rsidR="00CE58A1">
        <w:rPr>
          <w:b/>
          <w:color w:val="000000"/>
          <w:sz w:val="23"/>
          <w:szCs w:val="23"/>
        </w:rPr>
        <w:t xml:space="preserve"> -</w:t>
      </w:r>
      <w:r>
        <w:rPr>
          <w:color w:val="000000"/>
          <w:sz w:val="23"/>
          <w:szCs w:val="23"/>
        </w:rPr>
        <w:t xml:space="preserve"> Ficam asseguradas às empresas estabelecidas no Município de Doutor Ricardo/RS, no mínimo, 50% (cinquenta por cento) dos espaços colocados à disposição da indústria e comércio afins.</w:t>
      </w:r>
    </w:p>
    <w:p w14:paraId="5371D0A4" w14:textId="77777777" w:rsidR="00292C79" w:rsidRDefault="00635673">
      <w:pPr>
        <w:ind w:firstLine="1418"/>
        <w:jc w:val="both"/>
        <w:rPr>
          <w:color w:val="000000"/>
          <w:sz w:val="23"/>
          <w:szCs w:val="23"/>
        </w:rPr>
      </w:pPr>
      <w:r>
        <w:rPr>
          <w:color w:val="000000"/>
          <w:sz w:val="23"/>
          <w:szCs w:val="23"/>
        </w:rPr>
        <w:t>§ 1º A empresa promotora da feira eventual deverá comprovar que ofertou perante os órgãos representativos do comércio e indústria local, com antecedência mínima de 30 (trinta) dias em relação à data do pedido de licença municipal, 50% (cinquenta por cento) dos estandes da feira para empresas e entidades estabelecidas no Município de Doutor Ricardo/RS.</w:t>
      </w:r>
    </w:p>
    <w:p w14:paraId="505E0330" w14:textId="77777777" w:rsidR="00292C79" w:rsidRDefault="00292C79">
      <w:pPr>
        <w:ind w:firstLine="1418"/>
        <w:jc w:val="both"/>
        <w:rPr>
          <w:color w:val="000000"/>
          <w:sz w:val="23"/>
          <w:szCs w:val="23"/>
        </w:rPr>
      </w:pPr>
    </w:p>
    <w:p w14:paraId="41AD1996" w14:textId="77777777" w:rsidR="00292C79" w:rsidRDefault="00635673">
      <w:pPr>
        <w:ind w:firstLine="1418"/>
        <w:jc w:val="both"/>
        <w:rPr>
          <w:color w:val="000000"/>
          <w:sz w:val="23"/>
          <w:szCs w:val="23"/>
        </w:rPr>
      </w:pPr>
      <w:r>
        <w:rPr>
          <w:color w:val="000000"/>
          <w:sz w:val="23"/>
          <w:szCs w:val="23"/>
        </w:rPr>
        <w:t>§ 2º Não ocorrendo o percentual de 50% (cinquenta por cento) de empresas do Município interessadas, os espaços poderão ser redistribuídos às demais.</w:t>
      </w:r>
    </w:p>
    <w:p w14:paraId="28BB5E78" w14:textId="77777777" w:rsidR="00292C79" w:rsidRDefault="00292C79">
      <w:pPr>
        <w:ind w:firstLine="1418"/>
        <w:jc w:val="both"/>
        <w:rPr>
          <w:color w:val="000000"/>
          <w:sz w:val="23"/>
          <w:szCs w:val="23"/>
        </w:rPr>
      </w:pPr>
    </w:p>
    <w:p w14:paraId="3723E64E" w14:textId="258C4DD1" w:rsidR="00292C79" w:rsidRDefault="00635673">
      <w:pPr>
        <w:spacing w:after="120"/>
        <w:ind w:firstLine="1418"/>
        <w:jc w:val="both"/>
        <w:rPr>
          <w:color w:val="000000"/>
          <w:sz w:val="23"/>
          <w:szCs w:val="23"/>
        </w:rPr>
      </w:pPr>
      <w:r>
        <w:rPr>
          <w:b/>
          <w:color w:val="000000"/>
          <w:sz w:val="23"/>
          <w:szCs w:val="23"/>
        </w:rPr>
        <w:t>Art. 9º</w:t>
      </w:r>
      <w:r w:rsidR="00CE58A1">
        <w:rPr>
          <w:b/>
          <w:color w:val="000000"/>
          <w:sz w:val="23"/>
          <w:szCs w:val="23"/>
        </w:rPr>
        <w:t xml:space="preserve"> -</w:t>
      </w:r>
      <w:r>
        <w:rPr>
          <w:color w:val="000000"/>
          <w:sz w:val="23"/>
          <w:szCs w:val="23"/>
        </w:rPr>
        <w:t xml:space="preserve"> Para obter a autorização para a realização da feira, a empresa promotora do evento deverá apresentar requerimento acompanhado dos seguintes documentos:</w:t>
      </w:r>
    </w:p>
    <w:p w14:paraId="77470777" w14:textId="618E0D6B" w:rsidR="00292C79" w:rsidRDefault="00635673">
      <w:pPr>
        <w:spacing w:after="120"/>
        <w:ind w:firstLine="1418"/>
        <w:jc w:val="both"/>
        <w:rPr>
          <w:color w:val="000000"/>
          <w:sz w:val="23"/>
          <w:szCs w:val="23"/>
        </w:rPr>
      </w:pPr>
      <w:r>
        <w:rPr>
          <w:color w:val="000000"/>
          <w:sz w:val="23"/>
          <w:szCs w:val="23"/>
        </w:rPr>
        <w:t>I</w:t>
      </w:r>
      <w:r w:rsidR="00CE58A1">
        <w:rPr>
          <w:color w:val="000000"/>
          <w:sz w:val="23"/>
          <w:szCs w:val="23"/>
        </w:rPr>
        <w:t>.</w:t>
      </w:r>
      <w:r>
        <w:rPr>
          <w:color w:val="000000"/>
          <w:sz w:val="23"/>
          <w:szCs w:val="23"/>
        </w:rPr>
        <w:t xml:space="preserve"> Prova de inscrição no Cadastro Nacional de Pessoa Jurídica – CNPJ da empresa promotora do evento;</w:t>
      </w:r>
    </w:p>
    <w:p w14:paraId="7AF644DB" w14:textId="77777777" w:rsidR="00292C79" w:rsidRDefault="00635673">
      <w:pPr>
        <w:spacing w:after="120"/>
        <w:ind w:firstLine="1418"/>
        <w:jc w:val="both"/>
        <w:rPr>
          <w:color w:val="000000"/>
          <w:sz w:val="23"/>
          <w:szCs w:val="23"/>
        </w:rPr>
      </w:pPr>
      <w:r>
        <w:rPr>
          <w:color w:val="000000"/>
          <w:sz w:val="23"/>
          <w:szCs w:val="23"/>
        </w:rPr>
        <w:t>II. Contrato de locação ou autorização de uso do local de realização do evento;</w:t>
      </w:r>
    </w:p>
    <w:p w14:paraId="54BC83A9" w14:textId="77777777" w:rsidR="00292C79" w:rsidRDefault="00635673">
      <w:pPr>
        <w:spacing w:after="120"/>
        <w:ind w:firstLine="1418"/>
        <w:jc w:val="both"/>
        <w:rPr>
          <w:color w:val="000000"/>
          <w:sz w:val="23"/>
          <w:szCs w:val="23"/>
        </w:rPr>
      </w:pPr>
      <w:r>
        <w:rPr>
          <w:color w:val="000000"/>
          <w:sz w:val="23"/>
          <w:szCs w:val="23"/>
        </w:rPr>
        <w:t>III. Alvará de Prevenção e Proteção Contra Incêndios para o local onde será realizada a feira e projeto de prevenção especial para o evento, devidamente aprovado pelo Corpo de Bombeiros.</w:t>
      </w:r>
    </w:p>
    <w:p w14:paraId="5F13DF35" w14:textId="491DA117" w:rsidR="00292C79" w:rsidRDefault="00635673">
      <w:pPr>
        <w:spacing w:after="120"/>
        <w:ind w:firstLine="1418"/>
        <w:jc w:val="both"/>
        <w:rPr>
          <w:color w:val="000000"/>
          <w:sz w:val="23"/>
          <w:szCs w:val="23"/>
        </w:rPr>
      </w:pPr>
      <w:r>
        <w:rPr>
          <w:color w:val="000000"/>
          <w:sz w:val="23"/>
          <w:szCs w:val="23"/>
        </w:rPr>
        <w:t>IV</w:t>
      </w:r>
      <w:r w:rsidR="00CE58A1">
        <w:rPr>
          <w:color w:val="000000"/>
          <w:sz w:val="23"/>
          <w:szCs w:val="23"/>
        </w:rPr>
        <w:t>.</w:t>
      </w:r>
      <w:r>
        <w:rPr>
          <w:color w:val="000000"/>
          <w:sz w:val="23"/>
          <w:szCs w:val="23"/>
        </w:rPr>
        <w:t xml:space="preserve"> Certidões negativas de débito com o INSS, FGTS, Fazenda Municipal de Doutor Ricardo/RS, Fazenda Estadual e Receita Federal, pela empresa ou instituição promotora do evento e de cada um de seus participantes, onde esteja fixado seu domicílio comercial;</w:t>
      </w:r>
    </w:p>
    <w:p w14:paraId="1866D4EA" w14:textId="03E8398D" w:rsidR="00292C79" w:rsidRDefault="00635673">
      <w:pPr>
        <w:ind w:firstLine="1418"/>
        <w:jc w:val="both"/>
        <w:rPr>
          <w:color w:val="000000"/>
          <w:sz w:val="23"/>
          <w:szCs w:val="23"/>
        </w:rPr>
      </w:pPr>
      <w:r>
        <w:rPr>
          <w:color w:val="000000"/>
          <w:sz w:val="23"/>
          <w:szCs w:val="23"/>
        </w:rPr>
        <w:t>V</w:t>
      </w:r>
      <w:r w:rsidR="00CE58A1">
        <w:rPr>
          <w:color w:val="000000"/>
          <w:sz w:val="23"/>
          <w:szCs w:val="23"/>
        </w:rPr>
        <w:t>.</w:t>
      </w:r>
      <w:r>
        <w:rPr>
          <w:color w:val="000000"/>
          <w:sz w:val="23"/>
          <w:szCs w:val="23"/>
        </w:rPr>
        <w:t xml:space="preserve"> Croqui com a demonstração da localização e disposição dos estandes dos comerciantes;</w:t>
      </w:r>
    </w:p>
    <w:p w14:paraId="3C02D49F" w14:textId="77777777" w:rsidR="00292C79" w:rsidRDefault="00292C79">
      <w:pPr>
        <w:ind w:firstLine="1418"/>
        <w:jc w:val="both"/>
        <w:rPr>
          <w:color w:val="000000"/>
          <w:sz w:val="23"/>
          <w:szCs w:val="23"/>
        </w:rPr>
      </w:pPr>
    </w:p>
    <w:p w14:paraId="53A3B9C4" w14:textId="68911879" w:rsidR="00292C79" w:rsidRDefault="00635673">
      <w:pPr>
        <w:spacing w:after="120"/>
        <w:ind w:firstLine="1418"/>
        <w:jc w:val="both"/>
        <w:rPr>
          <w:color w:val="000000"/>
          <w:sz w:val="23"/>
          <w:szCs w:val="23"/>
        </w:rPr>
      </w:pPr>
      <w:r>
        <w:rPr>
          <w:color w:val="000000"/>
          <w:sz w:val="23"/>
          <w:szCs w:val="23"/>
        </w:rPr>
        <w:lastRenderedPageBreak/>
        <w:t>VI</w:t>
      </w:r>
      <w:r w:rsidR="00CE58A1">
        <w:rPr>
          <w:color w:val="000000"/>
          <w:sz w:val="23"/>
          <w:szCs w:val="23"/>
        </w:rPr>
        <w:t>.</w:t>
      </w:r>
      <w:r>
        <w:rPr>
          <w:color w:val="000000"/>
          <w:sz w:val="23"/>
          <w:szCs w:val="23"/>
        </w:rPr>
        <w:t xml:space="preserve"> Prova de inscrição no Cadastro de Contribuintes do Estado e do Município, do domicílio ou sede da empresa, pertinente ao seu ramo de atividade e compatível com o objetivo contratual;</w:t>
      </w:r>
    </w:p>
    <w:p w14:paraId="4B1A8485" w14:textId="2D985B36" w:rsidR="00292C79" w:rsidRDefault="00635673">
      <w:pPr>
        <w:spacing w:after="120"/>
        <w:ind w:firstLine="1418"/>
        <w:jc w:val="both"/>
        <w:rPr>
          <w:color w:val="000000"/>
          <w:sz w:val="23"/>
          <w:szCs w:val="23"/>
        </w:rPr>
      </w:pPr>
      <w:r>
        <w:rPr>
          <w:color w:val="000000"/>
          <w:sz w:val="23"/>
          <w:szCs w:val="23"/>
        </w:rPr>
        <w:t>VII</w:t>
      </w:r>
      <w:r w:rsidR="00CE58A1">
        <w:rPr>
          <w:color w:val="000000"/>
          <w:sz w:val="23"/>
          <w:szCs w:val="23"/>
        </w:rPr>
        <w:t>. C</w:t>
      </w:r>
      <w:r>
        <w:rPr>
          <w:color w:val="000000"/>
          <w:sz w:val="23"/>
          <w:szCs w:val="23"/>
        </w:rPr>
        <w:t xml:space="preserve">omprovante de entrega dos convites às entidades representativas do comércio e da indústria locais; </w:t>
      </w:r>
    </w:p>
    <w:p w14:paraId="535AC6DF" w14:textId="6BC13F3F" w:rsidR="00292C79" w:rsidRDefault="00635673">
      <w:pPr>
        <w:spacing w:after="120"/>
        <w:ind w:firstLine="1418"/>
        <w:jc w:val="both"/>
        <w:rPr>
          <w:color w:val="000000"/>
          <w:sz w:val="23"/>
          <w:szCs w:val="23"/>
        </w:rPr>
      </w:pPr>
      <w:r>
        <w:rPr>
          <w:color w:val="000000"/>
          <w:sz w:val="23"/>
          <w:szCs w:val="23"/>
        </w:rPr>
        <w:t>VIII</w:t>
      </w:r>
      <w:r w:rsidR="00CE58A1">
        <w:rPr>
          <w:color w:val="000000"/>
          <w:sz w:val="23"/>
          <w:szCs w:val="23"/>
        </w:rPr>
        <w:t>.</w:t>
      </w:r>
      <w:r>
        <w:rPr>
          <w:color w:val="000000"/>
          <w:sz w:val="23"/>
          <w:szCs w:val="23"/>
        </w:rPr>
        <w:t xml:space="preserve"> </w:t>
      </w:r>
      <w:r w:rsidR="00CE58A1">
        <w:rPr>
          <w:color w:val="000000"/>
          <w:sz w:val="23"/>
          <w:szCs w:val="23"/>
        </w:rPr>
        <w:t>R</w:t>
      </w:r>
      <w:r>
        <w:rPr>
          <w:color w:val="000000"/>
          <w:sz w:val="23"/>
          <w:szCs w:val="23"/>
        </w:rPr>
        <w:t>elação das pessoas físicas ou jurídicas que participarão da feira como comerciantes;</w:t>
      </w:r>
    </w:p>
    <w:p w14:paraId="5C8C29B5" w14:textId="284E22C2" w:rsidR="00292C79" w:rsidRDefault="00635673">
      <w:pPr>
        <w:spacing w:after="120"/>
        <w:ind w:firstLine="1418"/>
        <w:jc w:val="both"/>
        <w:rPr>
          <w:color w:val="000000"/>
          <w:sz w:val="23"/>
          <w:szCs w:val="23"/>
        </w:rPr>
      </w:pPr>
      <w:r>
        <w:rPr>
          <w:color w:val="000000"/>
          <w:sz w:val="23"/>
          <w:szCs w:val="23"/>
        </w:rPr>
        <w:t>IX</w:t>
      </w:r>
      <w:r w:rsidR="00CE58A1">
        <w:rPr>
          <w:color w:val="000000"/>
          <w:sz w:val="23"/>
          <w:szCs w:val="23"/>
        </w:rPr>
        <w:t>.</w:t>
      </w:r>
      <w:r>
        <w:rPr>
          <w:color w:val="000000"/>
          <w:sz w:val="23"/>
          <w:szCs w:val="23"/>
        </w:rPr>
        <w:t xml:space="preserve"> </w:t>
      </w:r>
      <w:r w:rsidR="00CE58A1">
        <w:rPr>
          <w:color w:val="000000"/>
          <w:sz w:val="23"/>
          <w:szCs w:val="23"/>
        </w:rPr>
        <w:t xml:space="preserve"> </w:t>
      </w:r>
      <w:r>
        <w:rPr>
          <w:color w:val="000000"/>
          <w:sz w:val="23"/>
          <w:szCs w:val="23"/>
        </w:rPr>
        <w:t>Apresentação de Alvará Sanitário de todos os participantes da feira que comercializarem produtos alimentícios.</w:t>
      </w:r>
    </w:p>
    <w:p w14:paraId="0828F6A6" w14:textId="2D2D6DF8" w:rsidR="00292C79" w:rsidRDefault="00CE58A1">
      <w:pPr>
        <w:spacing w:after="120"/>
        <w:ind w:firstLine="1418"/>
        <w:jc w:val="both"/>
        <w:rPr>
          <w:color w:val="000000"/>
          <w:sz w:val="23"/>
          <w:szCs w:val="23"/>
        </w:rPr>
      </w:pPr>
      <w:r>
        <w:rPr>
          <w:color w:val="000000"/>
          <w:sz w:val="23"/>
          <w:szCs w:val="23"/>
        </w:rPr>
        <w:t>X.</w:t>
      </w:r>
      <w:r w:rsidR="00635673">
        <w:rPr>
          <w:color w:val="000000"/>
          <w:sz w:val="23"/>
          <w:szCs w:val="23"/>
        </w:rPr>
        <w:t xml:space="preserve"> </w:t>
      </w:r>
      <w:r>
        <w:rPr>
          <w:color w:val="000000"/>
          <w:sz w:val="23"/>
          <w:szCs w:val="23"/>
        </w:rPr>
        <w:t xml:space="preserve">   </w:t>
      </w:r>
      <w:r w:rsidR="00635673">
        <w:rPr>
          <w:color w:val="000000"/>
          <w:sz w:val="23"/>
          <w:szCs w:val="23"/>
        </w:rPr>
        <w:t>Comprovante de seguro coletivo aos participantes e visitantes da feira.</w:t>
      </w:r>
    </w:p>
    <w:p w14:paraId="268AF561" w14:textId="77777777" w:rsidR="00292C79" w:rsidRDefault="00292C79">
      <w:pPr>
        <w:ind w:firstLine="1418"/>
        <w:jc w:val="both"/>
        <w:rPr>
          <w:color w:val="000000"/>
          <w:sz w:val="23"/>
          <w:szCs w:val="23"/>
        </w:rPr>
      </w:pPr>
    </w:p>
    <w:p w14:paraId="3BF4511F" w14:textId="77777777" w:rsidR="00292C79" w:rsidRDefault="00635673">
      <w:pPr>
        <w:ind w:firstLine="1418"/>
        <w:jc w:val="both"/>
        <w:rPr>
          <w:color w:val="000000"/>
          <w:sz w:val="23"/>
          <w:szCs w:val="23"/>
        </w:rPr>
      </w:pPr>
      <w:r>
        <w:rPr>
          <w:color w:val="000000"/>
          <w:sz w:val="23"/>
          <w:szCs w:val="23"/>
        </w:rPr>
        <w:t>§ 1º O pedido de licença para a realização da feira deverá ser protocolado junto ao Município, com o prazo de 30 (trinta) dias de antecedência da realização do evento.</w:t>
      </w:r>
    </w:p>
    <w:p w14:paraId="26D8E5A9" w14:textId="77777777" w:rsidR="00292C79" w:rsidRDefault="00292C79">
      <w:pPr>
        <w:ind w:firstLine="1418"/>
        <w:jc w:val="both"/>
        <w:rPr>
          <w:color w:val="000000"/>
          <w:sz w:val="23"/>
          <w:szCs w:val="23"/>
        </w:rPr>
      </w:pPr>
    </w:p>
    <w:p w14:paraId="69EF3E3D" w14:textId="77777777" w:rsidR="00292C79" w:rsidRDefault="00635673">
      <w:pPr>
        <w:ind w:firstLine="1418"/>
        <w:jc w:val="both"/>
        <w:rPr>
          <w:color w:val="000000"/>
          <w:sz w:val="23"/>
          <w:szCs w:val="23"/>
        </w:rPr>
      </w:pPr>
      <w:r>
        <w:rPr>
          <w:color w:val="000000"/>
          <w:sz w:val="23"/>
          <w:szCs w:val="23"/>
        </w:rPr>
        <w:t>§ 2º Após analisada a documentação e autorizada a realização da feira, cada participante, inclusive a entidade promotora, deverão recolher junto à Secretaria Municipal de Fazenda, por expositor/espaço, para cada dia de duração do evento, o valor fixado no CTM, sendo a concessão do Alvará condicionada à comprovação de seu pagamento.</w:t>
      </w:r>
    </w:p>
    <w:p w14:paraId="1A338CB2" w14:textId="77777777" w:rsidR="00292C79" w:rsidRDefault="00292C79">
      <w:pPr>
        <w:ind w:firstLine="1418"/>
        <w:jc w:val="both"/>
        <w:rPr>
          <w:color w:val="000000"/>
          <w:sz w:val="23"/>
          <w:szCs w:val="23"/>
        </w:rPr>
      </w:pPr>
    </w:p>
    <w:p w14:paraId="46A936AC" w14:textId="77777777" w:rsidR="00292C79" w:rsidRDefault="00635673">
      <w:pPr>
        <w:ind w:firstLine="1418"/>
        <w:jc w:val="both"/>
        <w:rPr>
          <w:color w:val="000000"/>
          <w:sz w:val="23"/>
          <w:szCs w:val="23"/>
        </w:rPr>
      </w:pPr>
      <w:r>
        <w:rPr>
          <w:color w:val="000000"/>
          <w:sz w:val="23"/>
          <w:szCs w:val="23"/>
        </w:rPr>
        <w:t>§ 3º O prazo máximo de duração das feiras não poderá ultrapassar a 10 (dez) dias consecutivos ou alternados.</w:t>
      </w:r>
    </w:p>
    <w:p w14:paraId="64A32C30" w14:textId="77777777" w:rsidR="00292C79" w:rsidRDefault="00292C79">
      <w:pPr>
        <w:ind w:firstLine="1418"/>
        <w:jc w:val="both"/>
        <w:rPr>
          <w:color w:val="000000"/>
          <w:sz w:val="23"/>
          <w:szCs w:val="23"/>
        </w:rPr>
      </w:pPr>
    </w:p>
    <w:p w14:paraId="62E3271F" w14:textId="77777777" w:rsidR="00292C79" w:rsidRDefault="00635673">
      <w:pPr>
        <w:ind w:firstLine="1418"/>
        <w:jc w:val="both"/>
        <w:rPr>
          <w:color w:val="000000"/>
          <w:sz w:val="23"/>
          <w:szCs w:val="23"/>
        </w:rPr>
      </w:pPr>
      <w:r>
        <w:rPr>
          <w:color w:val="000000"/>
          <w:sz w:val="23"/>
          <w:szCs w:val="23"/>
        </w:rPr>
        <w:t>§ 4º Para vendedor ambulante proveniente de outro município, que pretende obter autorização temporária, deverá apresentar a seguinte documentação:</w:t>
      </w:r>
    </w:p>
    <w:p w14:paraId="3F60A980" w14:textId="70B9B608" w:rsidR="00292C79" w:rsidRDefault="00635673">
      <w:pPr>
        <w:ind w:firstLine="1418"/>
        <w:jc w:val="both"/>
        <w:rPr>
          <w:color w:val="000000"/>
          <w:sz w:val="23"/>
          <w:szCs w:val="23"/>
        </w:rPr>
      </w:pPr>
      <w:r>
        <w:rPr>
          <w:color w:val="000000"/>
          <w:sz w:val="23"/>
          <w:szCs w:val="23"/>
        </w:rPr>
        <w:t xml:space="preserve">I – </w:t>
      </w:r>
      <w:r w:rsidR="00CE58A1">
        <w:rPr>
          <w:color w:val="000000"/>
          <w:sz w:val="23"/>
          <w:szCs w:val="23"/>
        </w:rPr>
        <w:tab/>
        <w:t>D</w:t>
      </w:r>
      <w:r>
        <w:rPr>
          <w:color w:val="000000"/>
          <w:sz w:val="23"/>
          <w:szCs w:val="23"/>
        </w:rPr>
        <w:t>ocumento de identidade e inscrição CNPJ se possuir;</w:t>
      </w:r>
    </w:p>
    <w:p w14:paraId="7A537A26" w14:textId="23D2E0AF" w:rsidR="00292C79" w:rsidRDefault="00635673">
      <w:pPr>
        <w:ind w:firstLine="1418"/>
        <w:jc w:val="both"/>
        <w:rPr>
          <w:color w:val="000000"/>
          <w:sz w:val="23"/>
          <w:szCs w:val="23"/>
        </w:rPr>
      </w:pPr>
      <w:r>
        <w:rPr>
          <w:color w:val="000000"/>
          <w:sz w:val="23"/>
          <w:szCs w:val="23"/>
        </w:rPr>
        <w:t xml:space="preserve">II – </w:t>
      </w:r>
      <w:r w:rsidR="00CE58A1">
        <w:rPr>
          <w:color w:val="000000"/>
          <w:sz w:val="23"/>
          <w:szCs w:val="23"/>
        </w:rPr>
        <w:tab/>
        <w:t>C</w:t>
      </w:r>
      <w:r>
        <w:rPr>
          <w:color w:val="000000"/>
          <w:sz w:val="23"/>
          <w:szCs w:val="23"/>
        </w:rPr>
        <w:t>omprovante atualizado de residência;</w:t>
      </w:r>
    </w:p>
    <w:p w14:paraId="6F81FE29" w14:textId="6C02507F" w:rsidR="00292C79" w:rsidRDefault="00635673">
      <w:pPr>
        <w:ind w:firstLine="1418"/>
        <w:jc w:val="both"/>
        <w:rPr>
          <w:color w:val="000000"/>
          <w:sz w:val="23"/>
          <w:szCs w:val="23"/>
        </w:rPr>
      </w:pPr>
      <w:r>
        <w:rPr>
          <w:color w:val="000000"/>
          <w:sz w:val="23"/>
          <w:szCs w:val="23"/>
        </w:rPr>
        <w:t xml:space="preserve">III – </w:t>
      </w:r>
      <w:r w:rsidR="00CE58A1">
        <w:rPr>
          <w:color w:val="000000"/>
          <w:sz w:val="23"/>
          <w:szCs w:val="23"/>
        </w:rPr>
        <w:tab/>
      </w:r>
      <w:r>
        <w:rPr>
          <w:color w:val="000000"/>
          <w:sz w:val="23"/>
          <w:szCs w:val="23"/>
        </w:rPr>
        <w:t>Indicação de número de telefone e e-mail (se possuir);</w:t>
      </w:r>
    </w:p>
    <w:p w14:paraId="69005C8F" w14:textId="73D84E2E" w:rsidR="00292C79" w:rsidRDefault="00635673">
      <w:pPr>
        <w:ind w:firstLine="1418"/>
        <w:jc w:val="both"/>
        <w:rPr>
          <w:color w:val="000000"/>
          <w:sz w:val="23"/>
          <w:szCs w:val="23"/>
        </w:rPr>
      </w:pPr>
      <w:r>
        <w:rPr>
          <w:color w:val="000000"/>
          <w:sz w:val="23"/>
          <w:szCs w:val="23"/>
        </w:rPr>
        <w:t xml:space="preserve">IV – </w:t>
      </w:r>
      <w:r w:rsidR="00CE58A1">
        <w:rPr>
          <w:color w:val="000000"/>
          <w:sz w:val="23"/>
          <w:szCs w:val="23"/>
        </w:rPr>
        <w:tab/>
        <w:t>C</w:t>
      </w:r>
      <w:r>
        <w:rPr>
          <w:color w:val="000000"/>
          <w:sz w:val="23"/>
          <w:szCs w:val="23"/>
        </w:rPr>
        <w:t>ertidão de antecedentes criminais.</w:t>
      </w:r>
    </w:p>
    <w:p w14:paraId="4DEBC8EB" w14:textId="77777777" w:rsidR="00292C79" w:rsidRDefault="00292C79">
      <w:pPr>
        <w:ind w:firstLine="1418"/>
        <w:jc w:val="both"/>
        <w:rPr>
          <w:color w:val="000000"/>
          <w:sz w:val="23"/>
          <w:szCs w:val="23"/>
        </w:rPr>
      </w:pPr>
    </w:p>
    <w:p w14:paraId="6987B995" w14:textId="3A48DBD0" w:rsidR="00292C79" w:rsidRDefault="00635673">
      <w:pPr>
        <w:ind w:firstLine="1418"/>
        <w:jc w:val="both"/>
        <w:rPr>
          <w:color w:val="000000"/>
          <w:sz w:val="23"/>
          <w:szCs w:val="23"/>
        </w:rPr>
      </w:pPr>
      <w:r>
        <w:rPr>
          <w:b/>
          <w:color w:val="000000"/>
          <w:sz w:val="23"/>
          <w:szCs w:val="23"/>
        </w:rPr>
        <w:t>Art. 10º</w:t>
      </w:r>
      <w:r>
        <w:rPr>
          <w:color w:val="000000"/>
          <w:sz w:val="23"/>
          <w:szCs w:val="23"/>
        </w:rPr>
        <w:t xml:space="preserve"> </w:t>
      </w:r>
      <w:r w:rsidR="00CE58A1">
        <w:rPr>
          <w:color w:val="000000"/>
          <w:sz w:val="23"/>
          <w:szCs w:val="23"/>
        </w:rPr>
        <w:t xml:space="preserve">- </w:t>
      </w:r>
      <w:r>
        <w:rPr>
          <w:color w:val="000000"/>
          <w:sz w:val="23"/>
          <w:szCs w:val="23"/>
        </w:rPr>
        <w:t>A empresa promotora do evento deverá disponibilizar um local interno (módulo) para as fiscalizações por parte dos Órgãos Públicos (Municipal, Estadual ou Federal) e Órgãos de Defesa do Consumidor.</w:t>
      </w:r>
    </w:p>
    <w:p w14:paraId="16E77DA5" w14:textId="77777777" w:rsidR="00292C79" w:rsidRDefault="00292C79">
      <w:pPr>
        <w:ind w:firstLine="1418"/>
        <w:jc w:val="both"/>
        <w:rPr>
          <w:color w:val="000000"/>
          <w:sz w:val="23"/>
          <w:szCs w:val="23"/>
        </w:rPr>
      </w:pPr>
    </w:p>
    <w:p w14:paraId="49CBE7BA" w14:textId="727EFED3" w:rsidR="00292C79" w:rsidRDefault="00635673">
      <w:pPr>
        <w:ind w:firstLine="1418"/>
        <w:jc w:val="both"/>
        <w:rPr>
          <w:color w:val="000000"/>
          <w:sz w:val="23"/>
          <w:szCs w:val="23"/>
        </w:rPr>
      </w:pPr>
      <w:r>
        <w:rPr>
          <w:b/>
          <w:color w:val="000000"/>
          <w:sz w:val="23"/>
          <w:szCs w:val="23"/>
        </w:rPr>
        <w:t>Art. 11º</w:t>
      </w:r>
      <w:r w:rsidR="00CE58A1">
        <w:rPr>
          <w:b/>
          <w:color w:val="000000"/>
          <w:sz w:val="23"/>
          <w:szCs w:val="23"/>
        </w:rPr>
        <w:t xml:space="preserve"> -</w:t>
      </w:r>
      <w:r>
        <w:rPr>
          <w:color w:val="000000"/>
          <w:sz w:val="23"/>
          <w:szCs w:val="23"/>
        </w:rPr>
        <w:t xml:space="preserve"> Caso não sejam cumpridas as exigências estabelecidas na presente Lei ou quando reconhecida a inconveniência da promoção do evento, o pedido de licença será indeferido pelo Poder Executivo Municipal, bem como cassada, a qualquer tempo, a licença outorgada, quando houver descumprimento de qualquer das determinações aqui definidas, sujeita o infrator as demais sanções.</w:t>
      </w:r>
    </w:p>
    <w:p w14:paraId="2E859AAC" w14:textId="37163D1A" w:rsidR="00292C79" w:rsidRDefault="00635673">
      <w:pPr>
        <w:ind w:firstLine="1418"/>
        <w:jc w:val="both"/>
        <w:rPr>
          <w:color w:val="000000"/>
          <w:sz w:val="23"/>
          <w:szCs w:val="23"/>
        </w:rPr>
      </w:pPr>
      <w:r>
        <w:rPr>
          <w:color w:val="000000"/>
          <w:sz w:val="23"/>
          <w:szCs w:val="23"/>
        </w:rPr>
        <w:t xml:space="preserve">I – </w:t>
      </w:r>
      <w:r w:rsidR="00CE58A1">
        <w:rPr>
          <w:color w:val="000000"/>
          <w:sz w:val="23"/>
          <w:szCs w:val="23"/>
        </w:rPr>
        <w:tab/>
        <w:t>A</w:t>
      </w:r>
      <w:r>
        <w:rPr>
          <w:color w:val="000000"/>
          <w:sz w:val="23"/>
          <w:szCs w:val="23"/>
        </w:rPr>
        <w:t>dvertência escrita;</w:t>
      </w:r>
    </w:p>
    <w:p w14:paraId="568B72A1" w14:textId="7B8F80AB" w:rsidR="00292C79" w:rsidRDefault="00635673">
      <w:pPr>
        <w:ind w:firstLine="1418"/>
        <w:jc w:val="both"/>
        <w:rPr>
          <w:color w:val="000000"/>
          <w:sz w:val="23"/>
          <w:szCs w:val="23"/>
        </w:rPr>
      </w:pPr>
      <w:r>
        <w:rPr>
          <w:color w:val="000000"/>
          <w:sz w:val="23"/>
          <w:szCs w:val="23"/>
        </w:rPr>
        <w:t xml:space="preserve">II – </w:t>
      </w:r>
      <w:r w:rsidR="00CE58A1">
        <w:rPr>
          <w:color w:val="000000"/>
          <w:sz w:val="23"/>
          <w:szCs w:val="23"/>
        </w:rPr>
        <w:tab/>
        <w:t>M</w:t>
      </w:r>
      <w:r>
        <w:rPr>
          <w:color w:val="000000"/>
          <w:sz w:val="23"/>
          <w:szCs w:val="23"/>
        </w:rPr>
        <w:t>ulta fixada pelo Poder Executivo;</w:t>
      </w:r>
    </w:p>
    <w:p w14:paraId="3EB96288" w14:textId="1CD75807" w:rsidR="00292C79" w:rsidRDefault="00635673">
      <w:pPr>
        <w:ind w:firstLine="1418"/>
        <w:jc w:val="both"/>
        <w:rPr>
          <w:color w:val="000000"/>
          <w:sz w:val="23"/>
          <w:szCs w:val="23"/>
        </w:rPr>
      </w:pPr>
      <w:r>
        <w:rPr>
          <w:color w:val="000000"/>
          <w:sz w:val="23"/>
          <w:szCs w:val="23"/>
        </w:rPr>
        <w:t xml:space="preserve">III – </w:t>
      </w:r>
      <w:r w:rsidR="00CE58A1">
        <w:rPr>
          <w:color w:val="000000"/>
          <w:sz w:val="23"/>
          <w:szCs w:val="23"/>
        </w:rPr>
        <w:tab/>
        <w:t>A</w:t>
      </w:r>
      <w:r>
        <w:rPr>
          <w:color w:val="000000"/>
          <w:sz w:val="23"/>
          <w:szCs w:val="23"/>
        </w:rPr>
        <w:t>preensão de equipamentos e mercadorias.</w:t>
      </w:r>
    </w:p>
    <w:p w14:paraId="6905BF4A" w14:textId="77777777" w:rsidR="00292C79" w:rsidRDefault="00292C79">
      <w:pPr>
        <w:ind w:firstLine="1418"/>
        <w:jc w:val="both"/>
        <w:rPr>
          <w:color w:val="000000"/>
          <w:sz w:val="23"/>
          <w:szCs w:val="23"/>
        </w:rPr>
      </w:pPr>
    </w:p>
    <w:p w14:paraId="1C886974" w14:textId="44EE4E97" w:rsidR="00292C79" w:rsidRDefault="00635673">
      <w:pPr>
        <w:ind w:firstLine="1418"/>
        <w:jc w:val="both"/>
        <w:rPr>
          <w:color w:val="000000"/>
          <w:sz w:val="23"/>
          <w:szCs w:val="23"/>
        </w:rPr>
      </w:pPr>
      <w:r>
        <w:rPr>
          <w:b/>
          <w:sz w:val="23"/>
          <w:szCs w:val="23"/>
        </w:rPr>
        <w:t xml:space="preserve">Art. 12º </w:t>
      </w:r>
      <w:r w:rsidR="00CE58A1">
        <w:rPr>
          <w:b/>
          <w:sz w:val="23"/>
          <w:szCs w:val="23"/>
        </w:rPr>
        <w:t xml:space="preserve">- </w:t>
      </w:r>
      <w:r>
        <w:rPr>
          <w:sz w:val="23"/>
          <w:szCs w:val="23"/>
        </w:rPr>
        <w:t>O vendedor ambulante não autorizado para o exercício ou período em que esteja exercendo a atividade fica sujeito a apreensão da mercadoria encontrada em seu poder, além das outras penalidades previstas nesta lei ou em Decreto Regulamentador pelo Poder Executivo.</w:t>
      </w:r>
    </w:p>
    <w:p w14:paraId="38424C60" w14:textId="77777777" w:rsidR="00292C79" w:rsidRDefault="00292C79">
      <w:pPr>
        <w:ind w:firstLine="1418"/>
        <w:jc w:val="both"/>
        <w:rPr>
          <w:color w:val="000000"/>
          <w:sz w:val="23"/>
          <w:szCs w:val="23"/>
        </w:rPr>
      </w:pPr>
    </w:p>
    <w:p w14:paraId="6278D26B" w14:textId="79CCE5DF" w:rsidR="00292C79" w:rsidRDefault="00635673">
      <w:pPr>
        <w:ind w:firstLine="1418"/>
        <w:jc w:val="both"/>
        <w:rPr>
          <w:sz w:val="23"/>
          <w:szCs w:val="23"/>
        </w:rPr>
      </w:pPr>
      <w:r>
        <w:rPr>
          <w:b/>
          <w:sz w:val="23"/>
          <w:szCs w:val="23"/>
        </w:rPr>
        <w:t xml:space="preserve">Art. </w:t>
      </w:r>
      <w:r w:rsidRPr="00CE58A1">
        <w:rPr>
          <w:b/>
          <w:sz w:val="23"/>
          <w:szCs w:val="23"/>
        </w:rPr>
        <w:t xml:space="preserve">13º </w:t>
      </w:r>
      <w:r w:rsidR="00CE58A1" w:rsidRPr="00CE58A1">
        <w:rPr>
          <w:b/>
          <w:sz w:val="23"/>
          <w:szCs w:val="23"/>
        </w:rPr>
        <w:t>-</w:t>
      </w:r>
      <w:r w:rsidR="00CE58A1">
        <w:rPr>
          <w:sz w:val="23"/>
          <w:szCs w:val="23"/>
        </w:rPr>
        <w:t xml:space="preserve"> </w:t>
      </w:r>
      <w:r>
        <w:rPr>
          <w:sz w:val="23"/>
          <w:szCs w:val="23"/>
        </w:rPr>
        <w:t xml:space="preserve">O pagamento das mercadorias comercializadas no evento ocorrerá no próprio estande expositor, mediante Emissão de Cupom Fiscal (ECF) homologada na Fazenda Estadual, ou mediante a emissão da respectiva Nota Fiscal, salvo os comerciantes artesanais que estejam legalmente dispensados da ECF.     </w:t>
      </w:r>
    </w:p>
    <w:p w14:paraId="732410BD" w14:textId="77777777" w:rsidR="00292C79" w:rsidRDefault="00292C79" w:rsidP="008D34C7">
      <w:pPr>
        <w:jc w:val="both"/>
        <w:rPr>
          <w:color w:val="000000"/>
          <w:sz w:val="23"/>
          <w:szCs w:val="23"/>
        </w:rPr>
      </w:pPr>
    </w:p>
    <w:p w14:paraId="49A31E24" w14:textId="1E1E5A40" w:rsidR="00292C79" w:rsidRDefault="00635673">
      <w:pPr>
        <w:ind w:firstLine="1418"/>
        <w:jc w:val="both"/>
        <w:rPr>
          <w:color w:val="000000"/>
          <w:sz w:val="23"/>
          <w:szCs w:val="23"/>
        </w:rPr>
      </w:pPr>
      <w:r>
        <w:rPr>
          <w:b/>
          <w:color w:val="000000"/>
          <w:sz w:val="23"/>
          <w:szCs w:val="23"/>
        </w:rPr>
        <w:t>Art. 14º</w:t>
      </w:r>
      <w:r w:rsidR="00CE58A1">
        <w:rPr>
          <w:b/>
          <w:color w:val="000000"/>
          <w:sz w:val="23"/>
          <w:szCs w:val="23"/>
        </w:rPr>
        <w:t xml:space="preserve"> -</w:t>
      </w:r>
      <w:r>
        <w:rPr>
          <w:color w:val="000000"/>
          <w:sz w:val="23"/>
          <w:szCs w:val="23"/>
        </w:rPr>
        <w:t xml:space="preserve"> A empresa promotora e encarregada da comercialização dos espaços físicos e/ou estandes deverá assumir, também, perante o órgão de representação dos consumidores, as responsabilidades pelos empresários expositores, no cumprimento da legislação vigente, no que diz respeito às exigências quanto à qualidade dos produtos e o respeito das normas de comercialização e trabalhista.</w:t>
      </w:r>
    </w:p>
    <w:p w14:paraId="48370648" w14:textId="77777777" w:rsidR="00292C79" w:rsidRDefault="00292C79" w:rsidP="00CE58A1">
      <w:pPr>
        <w:jc w:val="both"/>
        <w:rPr>
          <w:color w:val="000000"/>
          <w:sz w:val="23"/>
          <w:szCs w:val="23"/>
        </w:rPr>
      </w:pPr>
    </w:p>
    <w:p w14:paraId="01F8D525" w14:textId="7883BAB6" w:rsidR="00292C79" w:rsidRDefault="00635673">
      <w:pPr>
        <w:ind w:firstLine="1418"/>
        <w:jc w:val="both"/>
        <w:rPr>
          <w:color w:val="000000"/>
          <w:sz w:val="23"/>
          <w:szCs w:val="23"/>
        </w:rPr>
      </w:pPr>
      <w:r>
        <w:rPr>
          <w:b/>
          <w:color w:val="000000"/>
          <w:sz w:val="23"/>
          <w:szCs w:val="23"/>
        </w:rPr>
        <w:t>Art. 15º</w:t>
      </w:r>
      <w:r w:rsidR="00CE58A1">
        <w:rPr>
          <w:b/>
          <w:color w:val="000000"/>
          <w:sz w:val="23"/>
          <w:szCs w:val="23"/>
        </w:rPr>
        <w:t xml:space="preserve"> -</w:t>
      </w:r>
      <w:r>
        <w:rPr>
          <w:color w:val="000000"/>
          <w:sz w:val="23"/>
          <w:szCs w:val="23"/>
        </w:rPr>
        <w:t xml:space="preserve"> A empresa promotora será responsável pela destinação correta conforme normas vigentes, dos resíduos sólidos e líquidos gerados durante o evento. </w:t>
      </w:r>
    </w:p>
    <w:p w14:paraId="5509107F" w14:textId="77777777" w:rsidR="00292C79" w:rsidRDefault="00292C79" w:rsidP="00CE58A1">
      <w:pPr>
        <w:jc w:val="both"/>
        <w:rPr>
          <w:color w:val="000000"/>
          <w:sz w:val="23"/>
          <w:szCs w:val="23"/>
        </w:rPr>
      </w:pPr>
    </w:p>
    <w:p w14:paraId="57CACD19" w14:textId="1FF85317" w:rsidR="00292C79" w:rsidRDefault="00635673">
      <w:pPr>
        <w:ind w:firstLine="1418"/>
        <w:jc w:val="both"/>
        <w:rPr>
          <w:color w:val="000000"/>
          <w:sz w:val="23"/>
          <w:szCs w:val="23"/>
        </w:rPr>
      </w:pPr>
      <w:r>
        <w:rPr>
          <w:b/>
          <w:color w:val="000000"/>
          <w:sz w:val="23"/>
          <w:szCs w:val="23"/>
        </w:rPr>
        <w:t>Art. 16º</w:t>
      </w:r>
      <w:r w:rsidR="00CE58A1">
        <w:rPr>
          <w:b/>
          <w:color w:val="000000"/>
          <w:sz w:val="23"/>
          <w:szCs w:val="23"/>
        </w:rPr>
        <w:t xml:space="preserve"> -</w:t>
      </w:r>
      <w:r w:rsidR="00CE58A1">
        <w:rPr>
          <w:color w:val="000000"/>
          <w:sz w:val="23"/>
          <w:szCs w:val="23"/>
        </w:rPr>
        <w:t xml:space="preserve"> </w:t>
      </w:r>
      <w:r>
        <w:rPr>
          <w:color w:val="000000"/>
          <w:sz w:val="23"/>
          <w:szCs w:val="23"/>
        </w:rPr>
        <w:t xml:space="preserve">A empresa promotora deverá contratar empresa especializada para atuar na segurança interna do evento. </w:t>
      </w:r>
    </w:p>
    <w:p w14:paraId="04779896" w14:textId="77777777" w:rsidR="00292C79" w:rsidRDefault="00292C79" w:rsidP="00CE58A1">
      <w:pPr>
        <w:jc w:val="both"/>
        <w:rPr>
          <w:color w:val="000000"/>
          <w:sz w:val="23"/>
          <w:szCs w:val="23"/>
        </w:rPr>
      </w:pPr>
    </w:p>
    <w:p w14:paraId="29762172" w14:textId="425F48E9" w:rsidR="00292C79" w:rsidRDefault="00635673">
      <w:pPr>
        <w:ind w:firstLine="1418"/>
        <w:jc w:val="both"/>
        <w:rPr>
          <w:color w:val="000000"/>
          <w:sz w:val="23"/>
          <w:szCs w:val="23"/>
        </w:rPr>
      </w:pPr>
      <w:r>
        <w:rPr>
          <w:b/>
          <w:color w:val="000000"/>
          <w:sz w:val="23"/>
          <w:szCs w:val="23"/>
        </w:rPr>
        <w:t>Art. 17º</w:t>
      </w:r>
      <w:r w:rsidR="00CE58A1">
        <w:rPr>
          <w:b/>
          <w:color w:val="000000"/>
          <w:sz w:val="23"/>
          <w:szCs w:val="23"/>
        </w:rPr>
        <w:t xml:space="preserve"> -</w:t>
      </w:r>
      <w:r>
        <w:rPr>
          <w:color w:val="000000"/>
          <w:sz w:val="23"/>
          <w:szCs w:val="23"/>
        </w:rPr>
        <w:t xml:space="preserve"> </w:t>
      </w:r>
      <w:r w:rsidR="00CE58A1">
        <w:rPr>
          <w:color w:val="000000"/>
          <w:sz w:val="23"/>
          <w:szCs w:val="23"/>
        </w:rPr>
        <w:t>Essa lei entra em vigor na data de sua publicação, r</w:t>
      </w:r>
      <w:r>
        <w:rPr>
          <w:color w:val="000000"/>
          <w:sz w:val="23"/>
          <w:szCs w:val="23"/>
        </w:rPr>
        <w:t>evoga</w:t>
      </w:r>
      <w:r w:rsidR="00CE58A1">
        <w:rPr>
          <w:color w:val="000000"/>
          <w:sz w:val="23"/>
          <w:szCs w:val="23"/>
        </w:rPr>
        <w:t>ndo</w:t>
      </w:r>
      <w:r>
        <w:rPr>
          <w:color w:val="000000"/>
          <w:sz w:val="23"/>
          <w:szCs w:val="23"/>
        </w:rPr>
        <w:t>-se as disposições em contrário.</w:t>
      </w:r>
    </w:p>
    <w:p w14:paraId="33EDDCF8" w14:textId="77777777" w:rsidR="00292C79" w:rsidRDefault="00292C79">
      <w:pPr>
        <w:ind w:firstLine="1418"/>
        <w:jc w:val="both"/>
        <w:rPr>
          <w:color w:val="000000"/>
          <w:sz w:val="23"/>
          <w:szCs w:val="23"/>
        </w:rPr>
      </w:pPr>
    </w:p>
    <w:p w14:paraId="4742E5AB" w14:textId="77777777" w:rsidR="00292C79" w:rsidRDefault="00292C79" w:rsidP="00CE58A1">
      <w:pPr>
        <w:jc w:val="both"/>
        <w:rPr>
          <w:sz w:val="23"/>
          <w:szCs w:val="23"/>
        </w:rPr>
      </w:pPr>
    </w:p>
    <w:p w14:paraId="6C71A736" w14:textId="4CB8C7F9" w:rsidR="00292C79" w:rsidRDefault="00CE58A1" w:rsidP="00CE58A1">
      <w:pPr>
        <w:tabs>
          <w:tab w:val="left" w:pos="1701"/>
        </w:tabs>
        <w:jc w:val="both"/>
        <w:rPr>
          <w:sz w:val="23"/>
          <w:szCs w:val="23"/>
        </w:rPr>
      </w:pPr>
      <w:r>
        <w:rPr>
          <w:b/>
          <w:sz w:val="23"/>
          <w:szCs w:val="23"/>
        </w:rPr>
        <w:t>GABINETE DO PREFEITO MUNICIPAL DE DOUTOR RICARDO-RS, AOS 20 (VINTE) DIAS DO MÊS DE DEZEMBRO DE 2022.</w:t>
      </w:r>
    </w:p>
    <w:p w14:paraId="5F28B781" w14:textId="77777777" w:rsidR="00292C79" w:rsidRDefault="00292C79" w:rsidP="00CE58A1">
      <w:pPr>
        <w:tabs>
          <w:tab w:val="left" w:pos="1701"/>
        </w:tabs>
        <w:jc w:val="both"/>
        <w:rPr>
          <w:sz w:val="23"/>
          <w:szCs w:val="23"/>
        </w:rPr>
      </w:pPr>
    </w:p>
    <w:p w14:paraId="31259B12" w14:textId="6963E037" w:rsidR="00292C79" w:rsidRDefault="00292C79" w:rsidP="00CE58A1">
      <w:pPr>
        <w:tabs>
          <w:tab w:val="left" w:pos="1701"/>
        </w:tabs>
        <w:jc w:val="both"/>
        <w:rPr>
          <w:sz w:val="23"/>
          <w:szCs w:val="23"/>
        </w:rPr>
      </w:pPr>
    </w:p>
    <w:p w14:paraId="379D7AAB" w14:textId="2F77C00C" w:rsidR="00CE58A1" w:rsidRDefault="00CE58A1" w:rsidP="00CE58A1">
      <w:pPr>
        <w:tabs>
          <w:tab w:val="left" w:pos="1701"/>
        </w:tabs>
        <w:jc w:val="both"/>
        <w:rPr>
          <w:sz w:val="23"/>
          <w:szCs w:val="23"/>
        </w:rPr>
      </w:pPr>
    </w:p>
    <w:p w14:paraId="200F629B" w14:textId="09468A69" w:rsidR="00CE58A1" w:rsidRDefault="00CE58A1" w:rsidP="00CE58A1">
      <w:pPr>
        <w:tabs>
          <w:tab w:val="left" w:pos="1701"/>
        </w:tabs>
        <w:rPr>
          <w:sz w:val="23"/>
          <w:szCs w:val="23"/>
        </w:rPr>
      </w:pPr>
    </w:p>
    <w:p w14:paraId="7238972A" w14:textId="000C08DE" w:rsidR="00CE58A1" w:rsidRDefault="00CE58A1" w:rsidP="00CE58A1">
      <w:pPr>
        <w:tabs>
          <w:tab w:val="left" w:pos="1701"/>
        </w:tabs>
        <w:rPr>
          <w:sz w:val="23"/>
          <w:szCs w:val="23"/>
        </w:rPr>
      </w:pPr>
    </w:p>
    <w:p w14:paraId="68BCE19F" w14:textId="31287AB7" w:rsidR="00CE58A1" w:rsidRDefault="00CE58A1" w:rsidP="00CE58A1">
      <w:pPr>
        <w:tabs>
          <w:tab w:val="left" w:pos="1701"/>
        </w:tabs>
        <w:rPr>
          <w:sz w:val="23"/>
          <w:szCs w:val="23"/>
        </w:rPr>
      </w:pPr>
    </w:p>
    <w:p w14:paraId="78F87972" w14:textId="0FFEC724" w:rsidR="00CE58A1" w:rsidRPr="00CE58A1" w:rsidRDefault="00CE58A1" w:rsidP="00CE58A1">
      <w:pPr>
        <w:tabs>
          <w:tab w:val="left" w:pos="1701"/>
        </w:tabs>
        <w:jc w:val="center"/>
        <w:rPr>
          <w:b/>
          <w:bCs/>
          <w:sz w:val="23"/>
          <w:szCs w:val="23"/>
        </w:rPr>
      </w:pPr>
      <w:r w:rsidRPr="00CE58A1">
        <w:rPr>
          <w:b/>
          <w:bCs/>
          <w:sz w:val="23"/>
          <w:szCs w:val="23"/>
        </w:rPr>
        <w:t>ALVARO JOSÉ GIACOBBO</w:t>
      </w:r>
    </w:p>
    <w:p w14:paraId="3C2A56D1" w14:textId="67DC8CAC" w:rsidR="00CE58A1" w:rsidRDefault="00CE58A1" w:rsidP="00CE58A1">
      <w:pPr>
        <w:tabs>
          <w:tab w:val="left" w:pos="1701"/>
        </w:tabs>
        <w:jc w:val="center"/>
        <w:rPr>
          <w:b/>
          <w:bCs/>
          <w:sz w:val="23"/>
          <w:szCs w:val="23"/>
        </w:rPr>
      </w:pPr>
      <w:r w:rsidRPr="00CE58A1">
        <w:rPr>
          <w:b/>
          <w:bCs/>
          <w:sz w:val="23"/>
          <w:szCs w:val="23"/>
        </w:rPr>
        <w:t>PREFEITO MUNICIPAL</w:t>
      </w:r>
    </w:p>
    <w:p w14:paraId="130D8DEF" w14:textId="0A0ACF70" w:rsidR="00CE58A1" w:rsidRDefault="00CE58A1" w:rsidP="00CE58A1">
      <w:pPr>
        <w:tabs>
          <w:tab w:val="left" w:pos="1701"/>
        </w:tabs>
        <w:jc w:val="center"/>
        <w:rPr>
          <w:b/>
          <w:bCs/>
          <w:sz w:val="23"/>
          <w:szCs w:val="23"/>
        </w:rPr>
      </w:pPr>
    </w:p>
    <w:p w14:paraId="2577AABC" w14:textId="77777777" w:rsidR="00CE58A1" w:rsidRDefault="00CE58A1" w:rsidP="00CE58A1">
      <w:pPr>
        <w:tabs>
          <w:tab w:val="left" w:pos="1701"/>
        </w:tabs>
        <w:jc w:val="both"/>
        <w:rPr>
          <w:b/>
          <w:bCs/>
          <w:sz w:val="23"/>
          <w:szCs w:val="23"/>
        </w:rPr>
      </w:pPr>
    </w:p>
    <w:p w14:paraId="241B1486" w14:textId="77777777" w:rsidR="00CE58A1" w:rsidRDefault="00CE58A1" w:rsidP="00CE58A1">
      <w:pPr>
        <w:tabs>
          <w:tab w:val="left" w:pos="1701"/>
        </w:tabs>
        <w:jc w:val="both"/>
        <w:rPr>
          <w:b/>
          <w:bCs/>
          <w:sz w:val="23"/>
          <w:szCs w:val="23"/>
        </w:rPr>
      </w:pPr>
    </w:p>
    <w:p w14:paraId="1C1BADDF" w14:textId="77777777" w:rsidR="00CE58A1" w:rsidRDefault="00CE58A1" w:rsidP="00CE58A1">
      <w:pPr>
        <w:tabs>
          <w:tab w:val="left" w:pos="1701"/>
        </w:tabs>
        <w:jc w:val="both"/>
        <w:rPr>
          <w:b/>
          <w:bCs/>
          <w:sz w:val="23"/>
          <w:szCs w:val="23"/>
        </w:rPr>
      </w:pPr>
    </w:p>
    <w:p w14:paraId="5BC4A559" w14:textId="3DEF3045" w:rsidR="00CE58A1" w:rsidRDefault="00CE58A1" w:rsidP="00CE58A1">
      <w:pPr>
        <w:tabs>
          <w:tab w:val="left" w:pos="1701"/>
        </w:tabs>
        <w:jc w:val="both"/>
        <w:rPr>
          <w:b/>
          <w:bCs/>
          <w:sz w:val="23"/>
          <w:szCs w:val="23"/>
        </w:rPr>
      </w:pPr>
      <w:r>
        <w:rPr>
          <w:b/>
          <w:bCs/>
          <w:sz w:val="23"/>
          <w:szCs w:val="23"/>
        </w:rPr>
        <w:t>REGISTRE-SE E PUBLIQUE-SE</w:t>
      </w:r>
    </w:p>
    <w:p w14:paraId="52C7F39E" w14:textId="6CE9FF94" w:rsidR="00CE58A1" w:rsidRDefault="00CE58A1" w:rsidP="00CE58A1">
      <w:pPr>
        <w:tabs>
          <w:tab w:val="left" w:pos="1701"/>
        </w:tabs>
        <w:jc w:val="center"/>
        <w:rPr>
          <w:b/>
          <w:bCs/>
          <w:sz w:val="23"/>
          <w:szCs w:val="23"/>
        </w:rPr>
      </w:pPr>
    </w:p>
    <w:p w14:paraId="67FEBA1D" w14:textId="77777777" w:rsidR="00CE58A1" w:rsidRDefault="00CE58A1" w:rsidP="00CE58A1">
      <w:pPr>
        <w:tabs>
          <w:tab w:val="left" w:pos="1701"/>
        </w:tabs>
        <w:jc w:val="center"/>
        <w:rPr>
          <w:b/>
          <w:bCs/>
          <w:sz w:val="23"/>
          <w:szCs w:val="23"/>
        </w:rPr>
      </w:pPr>
    </w:p>
    <w:p w14:paraId="2CE1E72D" w14:textId="25D6F41A" w:rsidR="00CE58A1" w:rsidRDefault="00CE58A1" w:rsidP="00CE58A1">
      <w:pPr>
        <w:tabs>
          <w:tab w:val="left" w:pos="1701"/>
        </w:tabs>
        <w:jc w:val="both"/>
        <w:rPr>
          <w:b/>
          <w:bCs/>
          <w:sz w:val="23"/>
          <w:szCs w:val="23"/>
        </w:rPr>
      </w:pPr>
      <w:r>
        <w:rPr>
          <w:b/>
          <w:bCs/>
          <w:sz w:val="23"/>
          <w:szCs w:val="23"/>
        </w:rPr>
        <w:t>ZA</w:t>
      </w:r>
      <w:r w:rsidR="00A26CB9">
        <w:rPr>
          <w:b/>
          <w:bCs/>
          <w:sz w:val="23"/>
          <w:szCs w:val="23"/>
        </w:rPr>
        <w:t>QU</w:t>
      </w:r>
      <w:r>
        <w:rPr>
          <w:b/>
          <w:bCs/>
          <w:sz w:val="23"/>
          <w:szCs w:val="23"/>
        </w:rPr>
        <w:t>IEL ROVEDA</w:t>
      </w:r>
    </w:p>
    <w:p w14:paraId="25CB9A71" w14:textId="34FF32A3" w:rsidR="00CE58A1" w:rsidRPr="00CE58A1" w:rsidRDefault="00CE58A1" w:rsidP="00CE58A1">
      <w:pPr>
        <w:tabs>
          <w:tab w:val="left" w:pos="1701"/>
        </w:tabs>
        <w:jc w:val="both"/>
        <w:rPr>
          <w:b/>
          <w:bCs/>
          <w:sz w:val="23"/>
          <w:szCs w:val="23"/>
        </w:rPr>
      </w:pPr>
      <w:r>
        <w:rPr>
          <w:b/>
          <w:bCs/>
          <w:sz w:val="23"/>
          <w:szCs w:val="23"/>
        </w:rPr>
        <w:t>SECRETÁRIO DA ADMINISTRAÇÃO E PLANEJAMENTO</w:t>
      </w:r>
    </w:p>
    <w:sectPr w:rsidR="00CE58A1" w:rsidRPr="00CE58A1">
      <w:headerReference w:type="default" r:id="rId7"/>
      <w:footerReference w:type="default" r:id="rId8"/>
      <w:pgSz w:w="11907" w:h="16840"/>
      <w:pgMar w:top="1701" w:right="1134" w:bottom="1134" w:left="1134" w:header="357" w:footer="7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F1ED" w14:textId="77777777" w:rsidR="00FD073D" w:rsidRDefault="00FD073D">
      <w:r>
        <w:separator/>
      </w:r>
    </w:p>
  </w:endnote>
  <w:endnote w:type="continuationSeparator" w:id="0">
    <w:p w14:paraId="5FB11382" w14:textId="77777777" w:rsidR="00FD073D" w:rsidRDefault="00FD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B60C" w14:textId="77777777" w:rsidR="00292C79" w:rsidRDefault="00635673">
    <w:pPr>
      <w:pBdr>
        <w:top w:val="nil"/>
        <w:left w:val="nil"/>
        <w:bottom w:val="nil"/>
        <w:right w:val="nil"/>
        <w:between w:val="nil"/>
      </w:pBdr>
      <w:tabs>
        <w:tab w:val="center" w:pos="4419"/>
        <w:tab w:val="right" w:pos="8838"/>
      </w:tabs>
      <w:jc w:val="center"/>
      <w:rPr>
        <w:color w:val="000000"/>
        <w:sz w:val="18"/>
        <w:szCs w:val="18"/>
      </w:rPr>
    </w:pPr>
    <w:r>
      <w:rPr>
        <w:color w:val="000000"/>
        <w:sz w:val="18"/>
        <w:szCs w:val="18"/>
      </w:rPr>
      <w:t>________________________________________________________________________________________________</w:t>
    </w:r>
  </w:p>
  <w:p w14:paraId="1660C2C7" w14:textId="77777777" w:rsidR="00292C79" w:rsidRDefault="00635673">
    <w:pPr>
      <w:pBdr>
        <w:top w:val="nil"/>
        <w:left w:val="nil"/>
        <w:bottom w:val="nil"/>
        <w:right w:val="nil"/>
        <w:between w:val="nil"/>
      </w:pBdr>
      <w:tabs>
        <w:tab w:val="center" w:pos="4419"/>
        <w:tab w:val="right" w:pos="8838"/>
      </w:tabs>
      <w:jc w:val="center"/>
      <w:rPr>
        <w:color w:val="000000"/>
        <w:sz w:val="16"/>
        <w:szCs w:val="16"/>
      </w:rPr>
    </w:pPr>
    <w:r>
      <w:rPr>
        <w:color w:val="000000"/>
        <w:sz w:val="16"/>
        <w:szCs w:val="16"/>
      </w:rPr>
      <w:t xml:space="preserve">Rodovia RS 332 Km 21 - Fone: (51) 99925-7606 – CEP.: 95967-000 - e-mail: </w:t>
    </w:r>
    <w:hyperlink r:id="rId1">
      <w:r>
        <w:rPr>
          <w:color w:val="0000FF"/>
          <w:sz w:val="16"/>
          <w:szCs w:val="16"/>
          <w:u w:val="single"/>
        </w:rPr>
        <w:t>camara@camaradoutorricardo.rs.gov.br</w:t>
      </w:r>
    </w:hyperlink>
    <w:r>
      <w:rPr>
        <w:color w:val="000000"/>
        <w:sz w:val="16"/>
        <w:szCs w:val="16"/>
      </w:rPr>
      <w:t xml:space="preserve"> </w:t>
    </w:r>
  </w:p>
  <w:p w14:paraId="191D0CA9" w14:textId="77777777" w:rsidR="00292C79" w:rsidRDefault="00292C79">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10CE" w14:textId="77777777" w:rsidR="00FD073D" w:rsidRDefault="00FD073D">
      <w:r>
        <w:separator/>
      </w:r>
    </w:p>
  </w:footnote>
  <w:footnote w:type="continuationSeparator" w:id="0">
    <w:p w14:paraId="0C54E769" w14:textId="77777777" w:rsidR="00FD073D" w:rsidRDefault="00FD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FA9B" w14:textId="09F6CFA2" w:rsidR="00292C79" w:rsidRDefault="00292C79">
    <w:pPr>
      <w:pBdr>
        <w:top w:val="nil"/>
        <w:left w:val="nil"/>
        <w:bottom w:val="nil"/>
        <w:right w:val="nil"/>
        <w:between w:val="nil"/>
      </w:pBdr>
      <w:tabs>
        <w:tab w:val="center" w:pos="4419"/>
        <w:tab w:val="right" w:pos="8838"/>
      </w:tabs>
      <w:rPr>
        <w:color w:val="000000"/>
      </w:rPr>
    </w:pPr>
  </w:p>
  <w:p w14:paraId="5D8AAC82" w14:textId="61BBF70E" w:rsidR="006043CB" w:rsidRDefault="006043CB" w:rsidP="006043CB">
    <w:pPr>
      <w:pStyle w:val="Cabealho"/>
      <w:tabs>
        <w:tab w:val="left" w:pos="375"/>
        <w:tab w:val="left" w:pos="705"/>
      </w:tabs>
    </w:pPr>
    <w:r>
      <w:rPr>
        <w:noProof/>
      </w:rPr>
      <w:drawing>
        <wp:anchor distT="0" distB="0" distL="114300" distR="114300" simplePos="0" relativeHeight="251659264" behindDoc="0" locked="0" layoutInCell="1" allowOverlap="1" wp14:anchorId="3794CE25" wp14:editId="487C404F">
          <wp:simplePos x="0" y="0"/>
          <wp:positionH relativeFrom="column">
            <wp:posOffset>1270</wp:posOffset>
          </wp:positionH>
          <wp:positionV relativeFrom="paragraph">
            <wp:posOffset>-84455</wp:posOffset>
          </wp:positionV>
          <wp:extent cx="1016000" cy="9842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84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B53A4E" wp14:editId="41023343">
          <wp:simplePos x="0" y="0"/>
          <wp:positionH relativeFrom="column">
            <wp:posOffset>5268595</wp:posOffset>
          </wp:positionH>
          <wp:positionV relativeFrom="paragraph">
            <wp:posOffset>-84455</wp:posOffset>
          </wp:positionV>
          <wp:extent cx="857250" cy="8477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p>
  <w:p w14:paraId="2C08DFD4" w14:textId="77777777" w:rsidR="006043CB" w:rsidRDefault="006043CB" w:rsidP="006043CB">
    <w:pPr>
      <w:pStyle w:val="Cabealho"/>
      <w:jc w:val="center"/>
      <w:rPr>
        <w:b/>
        <w:sz w:val="26"/>
        <w:szCs w:val="26"/>
      </w:rPr>
    </w:pPr>
    <w:r>
      <w:rPr>
        <w:b/>
        <w:sz w:val="26"/>
        <w:szCs w:val="26"/>
      </w:rPr>
      <w:t>MUNICÍPIO DE DOUTOR RICARDO</w:t>
    </w:r>
  </w:p>
  <w:p w14:paraId="6B7F915E" w14:textId="77777777" w:rsidR="006043CB" w:rsidRDefault="006043CB" w:rsidP="006043CB">
    <w:pPr>
      <w:pStyle w:val="Cabealho"/>
      <w:jc w:val="center"/>
      <w:rPr>
        <w:sz w:val="26"/>
        <w:szCs w:val="26"/>
      </w:rPr>
    </w:pPr>
    <w:r>
      <w:rPr>
        <w:sz w:val="26"/>
        <w:szCs w:val="26"/>
      </w:rPr>
      <w:t>Estado do Rio Grande do Sul</w:t>
    </w:r>
  </w:p>
  <w:p w14:paraId="6B7A227D" w14:textId="7376DA7C" w:rsidR="00292C79" w:rsidRDefault="00292C79">
    <w:pPr>
      <w:pBdr>
        <w:top w:val="nil"/>
        <w:left w:val="nil"/>
        <w:bottom w:val="nil"/>
        <w:right w:val="nil"/>
        <w:between w:val="nil"/>
      </w:pBdr>
      <w:tabs>
        <w:tab w:val="center" w:pos="4419"/>
        <w:tab w:val="right" w:pos="8838"/>
      </w:tabs>
      <w:jc w:val="center"/>
      <w:rPr>
        <w:rFonts w:ascii="Consolas" w:eastAsia="Consolas" w:hAnsi="Consolas" w:cs="Consolas"/>
        <w:color w:val="000000"/>
      </w:rPr>
    </w:pPr>
  </w:p>
  <w:p w14:paraId="478A0ABF" w14:textId="77777777" w:rsidR="00292C79" w:rsidRDefault="00292C79">
    <w:pPr>
      <w:pBdr>
        <w:top w:val="nil"/>
        <w:left w:val="nil"/>
        <w:bottom w:val="nil"/>
        <w:right w:val="nil"/>
        <w:between w:val="nil"/>
      </w:pBdr>
      <w:tabs>
        <w:tab w:val="center" w:pos="4419"/>
        <w:tab w:val="right" w:pos="8838"/>
      </w:tabs>
      <w:jc w:val="center"/>
      <w:rPr>
        <w:rFonts w:ascii="Consolas" w:eastAsia="Consolas" w:hAnsi="Consolas" w:cs="Consolas"/>
        <w:color w:val="000000"/>
      </w:rPr>
    </w:pPr>
  </w:p>
  <w:p w14:paraId="15CB2C9D" w14:textId="77777777" w:rsidR="00292C79" w:rsidRDefault="00635673">
    <w:pPr>
      <w:pBdr>
        <w:top w:val="nil"/>
        <w:left w:val="nil"/>
        <w:bottom w:val="nil"/>
        <w:right w:val="nil"/>
        <w:between w:val="nil"/>
      </w:pBdr>
      <w:tabs>
        <w:tab w:val="center" w:pos="4419"/>
        <w:tab w:val="right" w:pos="8838"/>
      </w:tabs>
      <w:jc w:val="center"/>
      <w:rPr>
        <w:color w:val="000000"/>
      </w:rPr>
    </w:pPr>
    <w:r>
      <w:rPr>
        <w:color w:val="000000"/>
      </w:rP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4862"/>
    <w:multiLevelType w:val="multilevel"/>
    <w:tmpl w:val="239ED4AE"/>
    <w:lvl w:ilvl="0">
      <w:start w:val="1"/>
      <w:numFmt w:val="upperRoman"/>
      <w:lvlText w:val="%1 - "/>
      <w:lvlJc w:val="left"/>
      <w:pPr>
        <w:ind w:left="2345" w:hanging="284"/>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79"/>
    <w:rsid w:val="00292C79"/>
    <w:rsid w:val="006043CB"/>
    <w:rsid w:val="00635673"/>
    <w:rsid w:val="00773A6E"/>
    <w:rsid w:val="00833AC9"/>
    <w:rsid w:val="008D34C7"/>
    <w:rsid w:val="00A26CB9"/>
    <w:rsid w:val="00CE58A1"/>
    <w:rsid w:val="00D46924"/>
    <w:rsid w:val="00F50CC2"/>
    <w:rsid w:val="00FD07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D3C8B"/>
  <w15:docId w15:val="{9937FF18-83AE-4554-A833-58A2D05B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nhideWhenUsed/>
    <w:rsid w:val="00833AC9"/>
    <w:pPr>
      <w:tabs>
        <w:tab w:val="center" w:pos="4252"/>
        <w:tab w:val="right" w:pos="8504"/>
      </w:tabs>
    </w:pPr>
  </w:style>
  <w:style w:type="character" w:customStyle="1" w:styleId="CabealhoChar">
    <w:name w:val="Cabeçalho Char"/>
    <w:basedOn w:val="Fontepargpadro"/>
    <w:link w:val="Cabealho"/>
    <w:rsid w:val="00833AC9"/>
  </w:style>
  <w:style w:type="paragraph" w:styleId="Rodap">
    <w:name w:val="footer"/>
    <w:basedOn w:val="Normal"/>
    <w:link w:val="RodapChar"/>
    <w:uiPriority w:val="99"/>
    <w:unhideWhenUsed/>
    <w:rsid w:val="00833AC9"/>
    <w:pPr>
      <w:tabs>
        <w:tab w:val="center" w:pos="4252"/>
        <w:tab w:val="right" w:pos="8504"/>
      </w:tabs>
    </w:pPr>
  </w:style>
  <w:style w:type="character" w:customStyle="1" w:styleId="RodapChar">
    <w:name w:val="Rodapé Char"/>
    <w:basedOn w:val="Fontepargpadro"/>
    <w:link w:val="Rodap"/>
    <w:uiPriority w:val="99"/>
    <w:rsid w:val="0083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7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camaradoutorricardo.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1356</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dc:creator>
  <cp:lastModifiedBy>Micro</cp:lastModifiedBy>
  <cp:revision>8</cp:revision>
  <cp:lastPrinted>2022-12-20T16:06:00Z</cp:lastPrinted>
  <dcterms:created xsi:type="dcterms:W3CDTF">2022-12-20T11:55:00Z</dcterms:created>
  <dcterms:modified xsi:type="dcterms:W3CDTF">2022-12-20T16:06:00Z</dcterms:modified>
</cp:coreProperties>
</file>