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FE03" w14:textId="77777777" w:rsidR="002C1D60" w:rsidRDefault="002C1D60" w:rsidP="002C1D60">
      <w:pPr>
        <w:spacing w:line="276" w:lineRule="auto"/>
        <w:ind w:firstLine="708"/>
        <w:rPr>
          <w:rFonts w:cs="Arial"/>
          <w:b/>
          <w:bCs/>
          <w:kern w:val="0"/>
          <w:sz w:val="24"/>
          <w:szCs w:val="24"/>
          <w:lang w:eastAsia="pt-BR"/>
        </w:rPr>
      </w:pPr>
    </w:p>
    <w:p w14:paraId="0DF694AD" w14:textId="77777777" w:rsidR="002C1D60" w:rsidRDefault="002C1D60" w:rsidP="002C1D60">
      <w:pPr>
        <w:spacing w:line="276" w:lineRule="auto"/>
        <w:ind w:firstLine="708"/>
        <w:rPr>
          <w:rFonts w:cs="Arial"/>
          <w:b/>
          <w:bCs/>
          <w:kern w:val="0"/>
          <w:sz w:val="24"/>
          <w:szCs w:val="24"/>
          <w:lang w:eastAsia="pt-BR"/>
        </w:rPr>
      </w:pPr>
    </w:p>
    <w:p w14:paraId="7A4C80B9" w14:textId="63EA2F69" w:rsidR="002C1D60" w:rsidRPr="002C1D60" w:rsidRDefault="0049171D" w:rsidP="0049171D">
      <w:pPr>
        <w:spacing w:line="276" w:lineRule="auto"/>
        <w:rPr>
          <w:rFonts w:cs="Arial"/>
          <w:b/>
          <w:bCs/>
          <w:kern w:val="0"/>
          <w:sz w:val="24"/>
          <w:szCs w:val="24"/>
          <w:lang w:eastAsia="pt-BR"/>
        </w:rPr>
      </w:pPr>
      <w:r>
        <w:rPr>
          <w:rFonts w:cs="Arial"/>
          <w:b/>
          <w:bCs/>
          <w:kern w:val="0"/>
          <w:sz w:val="24"/>
          <w:szCs w:val="24"/>
          <w:lang w:eastAsia="pt-BR"/>
        </w:rPr>
        <w:t xml:space="preserve">                      </w:t>
      </w:r>
      <w:r w:rsidR="00510C85">
        <w:rPr>
          <w:rFonts w:cs="Arial"/>
          <w:b/>
          <w:bCs/>
          <w:kern w:val="0"/>
          <w:sz w:val="24"/>
          <w:szCs w:val="24"/>
          <w:lang w:eastAsia="pt-BR"/>
        </w:rPr>
        <w:t>LE</w:t>
      </w:r>
      <w:r w:rsidR="002C1D60" w:rsidRPr="002C1D60">
        <w:rPr>
          <w:rFonts w:cs="Arial"/>
          <w:b/>
          <w:bCs/>
          <w:kern w:val="0"/>
          <w:sz w:val="24"/>
          <w:szCs w:val="24"/>
          <w:lang w:eastAsia="pt-BR"/>
        </w:rPr>
        <w:t xml:space="preserve">I MUNICIPAL Nº </w:t>
      </w:r>
      <w:r w:rsidR="00510C85">
        <w:rPr>
          <w:rFonts w:cs="Arial"/>
          <w:b/>
          <w:bCs/>
          <w:kern w:val="0"/>
          <w:sz w:val="24"/>
          <w:szCs w:val="24"/>
          <w:lang w:eastAsia="pt-BR"/>
        </w:rPr>
        <w:t>2</w:t>
      </w:r>
      <w:r w:rsidR="00F941F7">
        <w:rPr>
          <w:rFonts w:cs="Arial"/>
          <w:b/>
          <w:bCs/>
          <w:kern w:val="0"/>
          <w:sz w:val="24"/>
          <w:szCs w:val="24"/>
          <w:lang w:eastAsia="pt-BR"/>
        </w:rPr>
        <w:t>.</w:t>
      </w:r>
      <w:r w:rsidR="00510C85">
        <w:rPr>
          <w:rFonts w:cs="Arial"/>
          <w:b/>
          <w:bCs/>
          <w:kern w:val="0"/>
          <w:sz w:val="24"/>
          <w:szCs w:val="24"/>
          <w:lang w:eastAsia="pt-BR"/>
        </w:rPr>
        <w:t>10</w:t>
      </w:r>
      <w:r w:rsidR="006672FF">
        <w:rPr>
          <w:rFonts w:cs="Arial"/>
          <w:b/>
          <w:bCs/>
          <w:kern w:val="0"/>
          <w:sz w:val="24"/>
          <w:szCs w:val="24"/>
          <w:lang w:eastAsia="pt-BR"/>
        </w:rPr>
        <w:t>3</w:t>
      </w:r>
      <w:r w:rsidR="002C1D60" w:rsidRPr="002C1D60">
        <w:rPr>
          <w:rFonts w:cs="Arial"/>
          <w:b/>
          <w:bCs/>
          <w:kern w:val="0"/>
          <w:sz w:val="24"/>
          <w:szCs w:val="24"/>
          <w:lang w:eastAsia="pt-BR"/>
        </w:rPr>
        <w:t>/202</w:t>
      </w:r>
      <w:r w:rsidR="00510C85">
        <w:rPr>
          <w:rFonts w:cs="Arial"/>
          <w:b/>
          <w:bCs/>
          <w:kern w:val="0"/>
          <w:sz w:val="24"/>
          <w:szCs w:val="24"/>
          <w:lang w:eastAsia="pt-BR"/>
        </w:rPr>
        <w:t>3</w:t>
      </w:r>
      <w:r w:rsidR="002C1D60" w:rsidRPr="002C1D60">
        <w:rPr>
          <w:rFonts w:cs="Arial"/>
          <w:b/>
          <w:bCs/>
          <w:kern w:val="0"/>
          <w:sz w:val="24"/>
          <w:szCs w:val="24"/>
          <w:lang w:eastAsia="pt-BR"/>
        </w:rPr>
        <w:t xml:space="preserve">, DE </w:t>
      </w:r>
      <w:r w:rsidR="00510C85">
        <w:rPr>
          <w:rFonts w:cs="Arial"/>
          <w:b/>
          <w:bCs/>
          <w:kern w:val="0"/>
          <w:sz w:val="24"/>
          <w:szCs w:val="24"/>
          <w:lang w:eastAsia="pt-BR"/>
        </w:rPr>
        <w:t>09</w:t>
      </w:r>
      <w:r w:rsidR="002C1D60" w:rsidRPr="002C1D60">
        <w:rPr>
          <w:rFonts w:cs="Arial"/>
          <w:b/>
          <w:bCs/>
          <w:kern w:val="0"/>
          <w:sz w:val="24"/>
          <w:szCs w:val="24"/>
          <w:lang w:eastAsia="pt-BR"/>
        </w:rPr>
        <w:t xml:space="preserve"> DE </w:t>
      </w:r>
      <w:r w:rsidR="00510C85">
        <w:rPr>
          <w:rFonts w:cs="Arial"/>
          <w:b/>
          <w:bCs/>
          <w:kern w:val="0"/>
          <w:sz w:val="24"/>
          <w:szCs w:val="24"/>
          <w:lang w:eastAsia="pt-BR"/>
        </w:rPr>
        <w:t>MARÇO</w:t>
      </w:r>
      <w:r w:rsidR="00452C40">
        <w:rPr>
          <w:rFonts w:cs="Arial"/>
          <w:b/>
          <w:bCs/>
          <w:kern w:val="0"/>
          <w:sz w:val="24"/>
          <w:szCs w:val="24"/>
          <w:lang w:eastAsia="pt-BR"/>
        </w:rPr>
        <w:t xml:space="preserve"> </w:t>
      </w:r>
      <w:r w:rsidR="002C1D60" w:rsidRPr="002C1D60">
        <w:rPr>
          <w:rFonts w:cs="Arial"/>
          <w:b/>
          <w:bCs/>
          <w:kern w:val="0"/>
          <w:sz w:val="24"/>
          <w:szCs w:val="24"/>
          <w:lang w:eastAsia="pt-BR"/>
        </w:rPr>
        <w:t>DE 202</w:t>
      </w:r>
      <w:r w:rsidR="00510C85">
        <w:rPr>
          <w:rFonts w:cs="Arial"/>
          <w:b/>
          <w:bCs/>
          <w:kern w:val="0"/>
          <w:sz w:val="24"/>
          <w:szCs w:val="24"/>
          <w:lang w:eastAsia="pt-BR"/>
        </w:rPr>
        <w:t>3</w:t>
      </w:r>
      <w:r w:rsidR="002C1D60" w:rsidRPr="002C1D60">
        <w:rPr>
          <w:rFonts w:cs="Arial"/>
          <w:b/>
          <w:bCs/>
          <w:kern w:val="0"/>
          <w:sz w:val="24"/>
          <w:szCs w:val="24"/>
          <w:lang w:eastAsia="pt-BR"/>
        </w:rPr>
        <w:t>.</w:t>
      </w:r>
    </w:p>
    <w:p w14:paraId="63F32447" w14:textId="77777777" w:rsidR="002C1D60" w:rsidRPr="002C1D60" w:rsidRDefault="002C1D60" w:rsidP="002C1D60">
      <w:pPr>
        <w:spacing w:line="276" w:lineRule="auto"/>
        <w:jc w:val="center"/>
        <w:rPr>
          <w:rFonts w:cs="Arial"/>
          <w:b/>
          <w:bCs/>
          <w:kern w:val="0"/>
          <w:sz w:val="24"/>
          <w:szCs w:val="24"/>
          <w:lang w:eastAsia="pt-BR"/>
        </w:rPr>
      </w:pPr>
    </w:p>
    <w:p w14:paraId="02E9956B" w14:textId="77777777" w:rsidR="0049171D" w:rsidRDefault="0049171D" w:rsidP="002C1D60">
      <w:pPr>
        <w:spacing w:line="276" w:lineRule="auto"/>
        <w:ind w:left="4536"/>
        <w:jc w:val="both"/>
        <w:rPr>
          <w:rFonts w:cs="Arial"/>
          <w:b/>
          <w:kern w:val="0"/>
          <w:sz w:val="24"/>
          <w:szCs w:val="24"/>
          <w:lang w:val="pt-PT" w:eastAsia="pt-BR"/>
        </w:rPr>
      </w:pPr>
    </w:p>
    <w:p w14:paraId="01C3A75E" w14:textId="5A18C27A" w:rsidR="002C1D60" w:rsidRDefault="002C1D60" w:rsidP="002C1D60">
      <w:pPr>
        <w:spacing w:line="276" w:lineRule="auto"/>
        <w:ind w:left="4536"/>
        <w:jc w:val="both"/>
        <w:rPr>
          <w:rFonts w:cs="Arial"/>
          <w:b/>
          <w:kern w:val="0"/>
          <w:sz w:val="24"/>
          <w:szCs w:val="24"/>
          <w:lang w:val="pt-PT" w:eastAsia="pt-BR"/>
        </w:rPr>
      </w:pPr>
      <w:r w:rsidRPr="002C1D60">
        <w:rPr>
          <w:rFonts w:cs="Arial"/>
          <w:b/>
          <w:kern w:val="0"/>
          <w:sz w:val="24"/>
          <w:szCs w:val="24"/>
          <w:lang w:val="pt-PT" w:eastAsia="pt-BR"/>
        </w:rPr>
        <w:t>“INSTITUI O NOVO SISTEMA DE CONTROLE INTERNO NO MUNICÍPIO, E DÁ  OUTRAS  PROVIDÊNCIAS”.</w:t>
      </w:r>
    </w:p>
    <w:p w14:paraId="6AFBE3F3" w14:textId="5615EE34" w:rsidR="00CF75CF" w:rsidRDefault="00CF75CF" w:rsidP="002C1D60">
      <w:pPr>
        <w:spacing w:line="276" w:lineRule="auto"/>
        <w:ind w:left="4536"/>
        <w:jc w:val="both"/>
        <w:rPr>
          <w:rFonts w:cs="Arial"/>
          <w:b/>
          <w:kern w:val="0"/>
          <w:sz w:val="24"/>
          <w:szCs w:val="24"/>
          <w:lang w:val="pt-PT" w:eastAsia="pt-BR"/>
        </w:rPr>
      </w:pPr>
    </w:p>
    <w:p w14:paraId="226033E9" w14:textId="77777777" w:rsidR="0049171D" w:rsidRPr="002C1D60" w:rsidRDefault="0049171D" w:rsidP="002C1D60">
      <w:pPr>
        <w:spacing w:line="276" w:lineRule="auto"/>
        <w:ind w:left="4536"/>
        <w:jc w:val="both"/>
        <w:rPr>
          <w:rFonts w:cs="Arial"/>
          <w:b/>
          <w:kern w:val="0"/>
          <w:sz w:val="24"/>
          <w:szCs w:val="24"/>
          <w:lang w:val="pt-PT" w:eastAsia="pt-BR"/>
        </w:rPr>
      </w:pPr>
    </w:p>
    <w:p w14:paraId="445CB3A7" w14:textId="77777777" w:rsidR="00CF75CF" w:rsidRPr="00510C85" w:rsidRDefault="00CF75CF" w:rsidP="00CF75CF">
      <w:pPr>
        <w:spacing w:line="360" w:lineRule="auto"/>
        <w:ind w:firstLine="1701"/>
        <w:jc w:val="both"/>
        <w:rPr>
          <w:rFonts w:cs="Arial"/>
          <w:b/>
          <w:kern w:val="0"/>
          <w:sz w:val="24"/>
          <w:szCs w:val="24"/>
        </w:rPr>
      </w:pPr>
      <w:proofErr w:type="spellStart"/>
      <w:r w:rsidRPr="00510C85">
        <w:rPr>
          <w:rFonts w:cs="Arial"/>
          <w:b/>
          <w:sz w:val="24"/>
          <w:szCs w:val="24"/>
        </w:rPr>
        <w:t>Alvaro</w:t>
      </w:r>
      <w:proofErr w:type="spellEnd"/>
      <w:r w:rsidRPr="00510C85">
        <w:rPr>
          <w:rFonts w:cs="Arial"/>
          <w:b/>
          <w:sz w:val="24"/>
          <w:szCs w:val="24"/>
        </w:rPr>
        <w:t xml:space="preserve"> José Giacobbo</w:t>
      </w:r>
      <w:r w:rsidRPr="00510C85">
        <w:rPr>
          <w:rFonts w:cs="Arial"/>
          <w:sz w:val="24"/>
          <w:szCs w:val="24"/>
        </w:rPr>
        <w:t>, Prefeito Municipal, no uso de suas atribuições e de conformidade com o artigo 54, inciso IV, da Lei Orgânica do Município de Doutor Ricardo, faço saber que a Câmara Municipal de Vereadores aprovou e eu sanciono a presente Lei.</w:t>
      </w:r>
    </w:p>
    <w:p w14:paraId="3364F033" w14:textId="77777777" w:rsidR="00CF75CF" w:rsidRDefault="00CF75CF" w:rsidP="00CF75CF">
      <w:pPr>
        <w:spacing w:line="360" w:lineRule="auto"/>
        <w:jc w:val="both"/>
        <w:rPr>
          <w:rFonts w:cs="Arial"/>
          <w:b/>
        </w:rPr>
      </w:pPr>
    </w:p>
    <w:p w14:paraId="7B7CD342"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1º</w:t>
      </w:r>
      <w:r w:rsidRPr="002C1D60">
        <w:rPr>
          <w:rFonts w:cs="Arial"/>
          <w:kern w:val="0"/>
          <w:sz w:val="24"/>
          <w:szCs w:val="24"/>
          <w:lang w:val="pt-PT" w:eastAsia="pt-BR"/>
        </w:rPr>
        <w:t xml:space="preserve"> </w:t>
      </w:r>
      <w:r w:rsidRPr="0049171D">
        <w:rPr>
          <w:rFonts w:cs="Arial"/>
          <w:b/>
          <w:bCs/>
          <w:kern w:val="0"/>
          <w:sz w:val="24"/>
          <w:szCs w:val="24"/>
          <w:lang w:val="pt-PT" w:eastAsia="pt-BR"/>
        </w:rPr>
        <w:t>-</w:t>
      </w:r>
      <w:r w:rsidRPr="002C1D60">
        <w:rPr>
          <w:rFonts w:cs="Arial"/>
          <w:kern w:val="0"/>
          <w:sz w:val="24"/>
          <w:szCs w:val="24"/>
          <w:lang w:val="pt-PT" w:eastAsia="pt-BR"/>
        </w:rPr>
        <w:t xml:space="preserve"> Fica instituído, no Município de Doutor Ricardo-RS, o Novo Sistema de Controle Interno, adequando-se a legislação vigente, com o objetivo de promover </w:t>
      </w:r>
      <w:r w:rsidRPr="002C1D60">
        <w:rPr>
          <w:rFonts w:cs="Arial"/>
          <w:color w:val="333333"/>
          <w:kern w:val="0"/>
          <w:sz w:val="24"/>
          <w:szCs w:val="24"/>
          <w:shd w:val="clear" w:color="auto" w:fill="FFFFFF"/>
          <w:lang w:eastAsia="pt-BR"/>
        </w:rPr>
        <w:t xml:space="preserve">a fiscalização contábil, financeira, orçamentária, operacional e patrimonial, no tocante à legalidade, legitimidade, economicidade, moralidade e eficiência na administração dos recursos e bens públicos, no âmbito dos Poderes Executivo e Legislativo do Município, nos termos dos </w:t>
      </w:r>
      <w:proofErr w:type="spellStart"/>
      <w:r w:rsidRPr="002C1D60">
        <w:rPr>
          <w:rFonts w:cs="Arial"/>
          <w:color w:val="333333"/>
          <w:kern w:val="0"/>
          <w:sz w:val="24"/>
          <w:szCs w:val="24"/>
          <w:shd w:val="clear" w:color="auto" w:fill="FFFFFF"/>
          <w:lang w:eastAsia="pt-BR"/>
        </w:rPr>
        <w:t>Arts</w:t>
      </w:r>
      <w:proofErr w:type="spellEnd"/>
      <w:r w:rsidRPr="002C1D60">
        <w:rPr>
          <w:rFonts w:cs="Arial"/>
          <w:color w:val="333333"/>
          <w:kern w:val="0"/>
          <w:sz w:val="24"/>
          <w:szCs w:val="24"/>
          <w:shd w:val="clear" w:color="auto" w:fill="FFFFFF"/>
          <w:lang w:eastAsia="pt-BR"/>
        </w:rPr>
        <w:t>. 70º a 75º da Constituição Federal e Lei Complementar nº 101/2000.</w:t>
      </w:r>
    </w:p>
    <w:p w14:paraId="7EC18747"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Parágrafo único: </w:t>
      </w:r>
      <w:r w:rsidRPr="002C1D60">
        <w:rPr>
          <w:rFonts w:cs="Arial"/>
          <w:color w:val="333333"/>
          <w:kern w:val="0"/>
          <w:sz w:val="24"/>
          <w:szCs w:val="24"/>
          <w:shd w:val="clear" w:color="auto" w:fill="FFFFFF"/>
          <w:lang w:eastAsia="pt-BR"/>
        </w:rPr>
        <w:t>O Sistema de Controle Interno ficará integrado e vinculado, diretamente, à estrutura do Gabinete do Prefeito.</w:t>
      </w:r>
    </w:p>
    <w:p w14:paraId="616FBC2E"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169327A0" w14:textId="77777777" w:rsidR="002C1D60" w:rsidRPr="002C1D60" w:rsidRDefault="002C1D60" w:rsidP="002C1D60">
      <w:pPr>
        <w:shd w:val="clear" w:color="auto" w:fill="FFFFFF"/>
        <w:spacing w:line="276" w:lineRule="auto"/>
        <w:ind w:firstLine="709"/>
        <w:jc w:val="both"/>
        <w:rPr>
          <w:rFonts w:cs="Arial"/>
          <w:color w:val="333333"/>
          <w:kern w:val="0"/>
          <w:sz w:val="24"/>
          <w:szCs w:val="24"/>
          <w:shd w:val="clear" w:color="auto" w:fill="FFFFFF"/>
          <w:lang w:eastAsia="pt-BR"/>
        </w:rPr>
      </w:pPr>
      <w:r w:rsidRPr="002C1D60">
        <w:rPr>
          <w:rFonts w:cs="Arial"/>
          <w:b/>
          <w:bCs/>
          <w:kern w:val="0"/>
          <w:sz w:val="24"/>
          <w:szCs w:val="24"/>
          <w:lang w:val="pt-PT" w:eastAsia="pt-BR"/>
        </w:rPr>
        <w:t>Art. 2º</w:t>
      </w:r>
      <w:r w:rsidRPr="002C1D60">
        <w:rPr>
          <w:rFonts w:cs="Arial"/>
          <w:color w:val="333333"/>
          <w:kern w:val="0"/>
          <w:sz w:val="24"/>
          <w:szCs w:val="24"/>
          <w:shd w:val="clear" w:color="auto" w:fill="FFFFFF"/>
          <w:lang w:eastAsia="pt-BR"/>
        </w:rPr>
        <w:t xml:space="preserve"> </w:t>
      </w:r>
      <w:r w:rsidRPr="0049171D">
        <w:rPr>
          <w:rFonts w:cs="Arial"/>
          <w:b/>
          <w:bCs/>
          <w:color w:val="333333"/>
          <w:kern w:val="0"/>
          <w:sz w:val="24"/>
          <w:szCs w:val="24"/>
          <w:shd w:val="clear" w:color="auto" w:fill="FFFFFF"/>
          <w:lang w:eastAsia="pt-BR"/>
        </w:rPr>
        <w:t xml:space="preserve">- </w:t>
      </w:r>
      <w:r w:rsidRPr="002C1D60">
        <w:rPr>
          <w:rFonts w:cs="Arial"/>
          <w:color w:val="333333"/>
          <w:kern w:val="0"/>
          <w:sz w:val="24"/>
          <w:szCs w:val="24"/>
          <w:shd w:val="clear" w:color="auto" w:fill="FFFFFF"/>
          <w:lang w:eastAsia="pt-BR"/>
        </w:rPr>
        <w:t>Entende-se por Sistema de Controle Interno, o conjunto de atividades de controle exercidas no âmbito dos Poderes Executivo e Legislativo Municipal, de forma integrada, tendo como atribuições:</w:t>
      </w:r>
    </w:p>
    <w:p w14:paraId="2663E2B8" w14:textId="77777777" w:rsidR="002C1D60" w:rsidRPr="002C1D60" w:rsidRDefault="002C1D60" w:rsidP="002C1D60">
      <w:pPr>
        <w:shd w:val="clear" w:color="auto" w:fill="FFFFFF"/>
        <w:spacing w:line="276" w:lineRule="auto"/>
        <w:ind w:firstLine="570"/>
        <w:jc w:val="both"/>
        <w:rPr>
          <w:rFonts w:cs="Arial"/>
          <w:color w:val="000000"/>
          <w:kern w:val="0"/>
          <w:sz w:val="24"/>
          <w:szCs w:val="24"/>
          <w:lang w:eastAsia="pt-BR"/>
        </w:rPr>
      </w:pPr>
      <w:r w:rsidRPr="002C1D60">
        <w:rPr>
          <w:rFonts w:cs="Arial"/>
          <w:color w:val="000000"/>
          <w:kern w:val="0"/>
          <w:sz w:val="24"/>
          <w:szCs w:val="24"/>
          <w:lang w:eastAsia="pt-BR"/>
        </w:rPr>
        <w:t xml:space="preserve">I - </w:t>
      </w:r>
      <w:r w:rsidRPr="002C1D60">
        <w:rPr>
          <w:rFonts w:cs="Arial"/>
          <w:color w:val="000000"/>
          <w:kern w:val="0"/>
          <w:sz w:val="24"/>
          <w:szCs w:val="24"/>
          <w:lang w:eastAsia="pt-BR"/>
        </w:rPr>
        <w:tab/>
        <w:t>Avaliar o cumprimento das metas previstas no plano plurianual, a execução dos programas de governo e dos orçamentos da administração municipal;</w:t>
      </w:r>
    </w:p>
    <w:p w14:paraId="60FD6C28" w14:textId="77777777" w:rsidR="002C1D60" w:rsidRPr="002C1D60" w:rsidRDefault="002C1D60" w:rsidP="002C1D60">
      <w:pPr>
        <w:shd w:val="clear" w:color="auto" w:fill="FFFFFF"/>
        <w:spacing w:line="276" w:lineRule="auto"/>
        <w:ind w:firstLine="570"/>
        <w:jc w:val="both"/>
        <w:rPr>
          <w:rFonts w:cs="Arial"/>
          <w:color w:val="000000"/>
          <w:kern w:val="0"/>
          <w:sz w:val="24"/>
          <w:szCs w:val="24"/>
          <w:lang w:eastAsia="pt-BR"/>
        </w:rPr>
      </w:pPr>
      <w:bookmarkStart w:id="0" w:name="art74ii"/>
      <w:bookmarkStart w:id="1" w:name="74II"/>
      <w:bookmarkEnd w:id="0"/>
      <w:bookmarkEnd w:id="1"/>
      <w:r w:rsidRPr="002C1D60">
        <w:rPr>
          <w:rFonts w:cs="Arial"/>
          <w:color w:val="000000"/>
          <w:kern w:val="0"/>
          <w:sz w:val="24"/>
          <w:szCs w:val="24"/>
          <w:lang w:eastAsia="pt-BR"/>
        </w:rPr>
        <w:t xml:space="preserve">II - </w:t>
      </w:r>
      <w:r w:rsidRPr="002C1D60">
        <w:rPr>
          <w:rFonts w:cs="Arial"/>
          <w:color w:val="000000"/>
          <w:kern w:val="0"/>
          <w:sz w:val="24"/>
          <w:szCs w:val="24"/>
          <w:lang w:eastAsia="pt-BR"/>
        </w:rPr>
        <w:tab/>
        <w:t>Comprovar a legalidade e avaliar os resultados, quanto à eficácia e eficiência, da gestão orçamentária, financeira e patrimonial nos órgãos e entidades da administração municipal, bem como da aplicação de recursos públicos por entidades de direito privado;</w:t>
      </w:r>
    </w:p>
    <w:p w14:paraId="752B2706" w14:textId="77777777" w:rsidR="002C1D60" w:rsidRPr="002C1D60" w:rsidRDefault="002C1D60" w:rsidP="002C1D60">
      <w:pPr>
        <w:shd w:val="clear" w:color="auto" w:fill="FFFFFF"/>
        <w:spacing w:line="276" w:lineRule="auto"/>
        <w:ind w:firstLine="570"/>
        <w:jc w:val="both"/>
        <w:rPr>
          <w:rFonts w:cs="Arial"/>
          <w:color w:val="000000"/>
          <w:kern w:val="0"/>
          <w:sz w:val="24"/>
          <w:szCs w:val="24"/>
          <w:lang w:eastAsia="pt-BR"/>
        </w:rPr>
      </w:pPr>
      <w:bookmarkStart w:id="2" w:name="art74iii"/>
      <w:bookmarkEnd w:id="2"/>
      <w:r w:rsidRPr="002C1D60">
        <w:rPr>
          <w:rFonts w:cs="Arial"/>
          <w:color w:val="000000"/>
          <w:kern w:val="0"/>
          <w:sz w:val="24"/>
          <w:szCs w:val="24"/>
          <w:lang w:eastAsia="pt-BR"/>
        </w:rPr>
        <w:t xml:space="preserve">III - </w:t>
      </w:r>
      <w:r w:rsidRPr="002C1D60">
        <w:rPr>
          <w:rFonts w:cs="Arial"/>
          <w:color w:val="000000"/>
          <w:kern w:val="0"/>
          <w:sz w:val="24"/>
          <w:szCs w:val="24"/>
          <w:lang w:eastAsia="pt-BR"/>
        </w:rPr>
        <w:tab/>
        <w:t>Exercer o controle das operações de crédito, avais e garantias, bem como dos direitos e haveres da administração municipal;</w:t>
      </w:r>
      <w:bookmarkStart w:id="3" w:name="art74iv"/>
      <w:bookmarkEnd w:id="3"/>
    </w:p>
    <w:p w14:paraId="138511FC" w14:textId="77777777" w:rsidR="002C1D60" w:rsidRPr="002C1D60" w:rsidRDefault="002C1D60" w:rsidP="002C1D60">
      <w:pPr>
        <w:shd w:val="clear" w:color="auto" w:fill="FFFFFF"/>
        <w:spacing w:line="276" w:lineRule="auto"/>
        <w:ind w:firstLine="570"/>
        <w:jc w:val="both"/>
        <w:rPr>
          <w:rFonts w:cs="Arial"/>
          <w:kern w:val="0"/>
          <w:sz w:val="24"/>
          <w:szCs w:val="24"/>
          <w:lang w:val="pt-PT" w:eastAsia="pt-BR"/>
        </w:rPr>
      </w:pPr>
      <w:r w:rsidRPr="002C1D60">
        <w:rPr>
          <w:rFonts w:cs="Arial"/>
          <w:kern w:val="0"/>
          <w:sz w:val="24"/>
          <w:szCs w:val="24"/>
          <w:lang w:val="pt-PT" w:eastAsia="pt-BR"/>
        </w:rPr>
        <w:t xml:space="preserve">IV - </w:t>
      </w:r>
      <w:r w:rsidRPr="002C1D60">
        <w:rPr>
          <w:rFonts w:cs="Arial"/>
          <w:kern w:val="0"/>
          <w:sz w:val="24"/>
          <w:szCs w:val="24"/>
          <w:lang w:val="pt-PT" w:eastAsia="pt-BR"/>
        </w:rPr>
        <w:tab/>
        <w:t>Verificar o atingimento das metas estabelecidas na Lei de Diretrizes Orçamentárias - LDO;</w:t>
      </w:r>
    </w:p>
    <w:p w14:paraId="730FAD50" w14:textId="77777777" w:rsidR="002C1D60" w:rsidRPr="002C1D60" w:rsidRDefault="002C1D60" w:rsidP="002C1D60">
      <w:pPr>
        <w:shd w:val="clear" w:color="auto" w:fill="FFFFFF"/>
        <w:spacing w:line="276" w:lineRule="auto"/>
        <w:ind w:firstLine="570"/>
        <w:jc w:val="both"/>
        <w:rPr>
          <w:rFonts w:cs="Arial"/>
          <w:kern w:val="0"/>
          <w:sz w:val="24"/>
          <w:szCs w:val="24"/>
          <w:lang w:val="pt-PT" w:eastAsia="pt-BR"/>
        </w:rPr>
      </w:pPr>
      <w:r w:rsidRPr="002C1D60">
        <w:rPr>
          <w:rFonts w:cs="Arial"/>
          <w:kern w:val="0"/>
          <w:sz w:val="24"/>
          <w:szCs w:val="24"/>
          <w:lang w:val="pt-PT" w:eastAsia="pt-BR"/>
        </w:rPr>
        <w:t xml:space="preserve">V - </w:t>
      </w:r>
      <w:r w:rsidRPr="002C1D60">
        <w:rPr>
          <w:rFonts w:cs="Arial"/>
          <w:kern w:val="0"/>
          <w:sz w:val="24"/>
          <w:szCs w:val="24"/>
          <w:lang w:val="pt-PT" w:eastAsia="pt-BR"/>
        </w:rPr>
        <w:tab/>
        <w:t>Verificar, periodicamente, a observância do limite da despesa total com pessoal e avaliar as medidas adotadas para o seu retorno ao respectivo limite;</w:t>
      </w:r>
    </w:p>
    <w:p w14:paraId="3B78BBD1" w14:textId="77777777" w:rsidR="002C1D60" w:rsidRPr="002C1D60" w:rsidRDefault="002C1D60" w:rsidP="002C1D60">
      <w:pPr>
        <w:shd w:val="clear" w:color="auto" w:fill="FFFFFF"/>
        <w:spacing w:line="276" w:lineRule="auto"/>
        <w:ind w:firstLine="708"/>
        <w:jc w:val="both"/>
        <w:rPr>
          <w:rFonts w:cs="Arial"/>
          <w:kern w:val="0"/>
          <w:sz w:val="24"/>
          <w:szCs w:val="24"/>
          <w:lang w:val="pt-PT" w:eastAsia="pt-BR"/>
        </w:rPr>
      </w:pPr>
      <w:r w:rsidRPr="002C1D60">
        <w:rPr>
          <w:rFonts w:cs="Arial"/>
          <w:kern w:val="0"/>
          <w:sz w:val="24"/>
          <w:szCs w:val="24"/>
          <w:lang w:val="pt-PT" w:eastAsia="pt-BR"/>
        </w:rPr>
        <w:t xml:space="preserve">VI - </w:t>
      </w:r>
      <w:r w:rsidRPr="002C1D60">
        <w:rPr>
          <w:rFonts w:cs="Arial"/>
          <w:kern w:val="0"/>
          <w:sz w:val="24"/>
          <w:szCs w:val="24"/>
          <w:lang w:val="pt-PT" w:eastAsia="pt-BR"/>
        </w:rPr>
        <w:tab/>
        <w:t>Verificar as providências tomadas para recondução dos montantes das dívidas consolidada e mobiliária aos respectivos limites;</w:t>
      </w:r>
    </w:p>
    <w:p w14:paraId="21CA0E2E"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VII -</w:t>
      </w:r>
      <w:r w:rsidRPr="002C1D60">
        <w:rPr>
          <w:rFonts w:cs="Arial"/>
          <w:kern w:val="0"/>
          <w:sz w:val="24"/>
          <w:szCs w:val="24"/>
          <w:lang w:val="pt-PT" w:eastAsia="pt-BR"/>
        </w:rPr>
        <w:tab/>
        <w:t>Ccontrolar a destinação de recursos obtidos com a alienação de ativos;</w:t>
      </w:r>
    </w:p>
    <w:p w14:paraId="5F8EB89A"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VIII - </w:t>
      </w:r>
      <w:r w:rsidRPr="002C1D60">
        <w:rPr>
          <w:rFonts w:cs="Arial"/>
          <w:kern w:val="0"/>
          <w:sz w:val="24"/>
          <w:szCs w:val="24"/>
          <w:lang w:val="pt-PT" w:eastAsia="pt-BR"/>
        </w:rPr>
        <w:tab/>
        <w:t>Verificar o cumprimento do limite de gastos totais do legislativo municipal;</w:t>
      </w:r>
    </w:p>
    <w:p w14:paraId="014CC723"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lastRenderedPageBreak/>
        <w:t xml:space="preserve">IX - </w:t>
      </w:r>
      <w:r w:rsidRPr="002C1D60">
        <w:rPr>
          <w:rFonts w:cs="Arial"/>
          <w:kern w:val="0"/>
          <w:sz w:val="24"/>
          <w:szCs w:val="24"/>
          <w:lang w:val="pt-PT" w:eastAsia="pt-BR"/>
        </w:rPr>
        <w:tab/>
        <w:t>Controlar a execução orçamentária;</w:t>
      </w:r>
    </w:p>
    <w:p w14:paraId="79803F5C"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X - </w:t>
      </w:r>
      <w:r w:rsidRPr="002C1D60">
        <w:rPr>
          <w:rFonts w:cs="Arial"/>
          <w:kern w:val="0"/>
          <w:sz w:val="24"/>
          <w:szCs w:val="24"/>
          <w:lang w:val="pt-PT" w:eastAsia="pt-BR"/>
        </w:rPr>
        <w:tab/>
        <w:t>Avaliar os procedimentos adotados para a realização da receita e da despesa públicas;</w:t>
      </w:r>
    </w:p>
    <w:p w14:paraId="480BAEB9"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XI -</w:t>
      </w:r>
      <w:r w:rsidRPr="002C1D60">
        <w:rPr>
          <w:rFonts w:cs="Arial"/>
          <w:kern w:val="0"/>
          <w:sz w:val="24"/>
          <w:szCs w:val="24"/>
          <w:lang w:val="pt-PT" w:eastAsia="pt-BR"/>
        </w:rPr>
        <w:tab/>
        <w:t>Verificar a correta aplicação das transferências voluntárias;</w:t>
      </w:r>
    </w:p>
    <w:p w14:paraId="033ACFCB"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XII - </w:t>
      </w:r>
      <w:r w:rsidRPr="002C1D60">
        <w:rPr>
          <w:rFonts w:cs="Arial"/>
          <w:kern w:val="0"/>
          <w:sz w:val="24"/>
          <w:szCs w:val="24"/>
          <w:lang w:val="pt-PT" w:eastAsia="pt-BR"/>
        </w:rPr>
        <w:tab/>
        <w:t>Controlar a destinação de recursos para os setores público e privado;</w:t>
      </w:r>
    </w:p>
    <w:p w14:paraId="02425765"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XIII - </w:t>
      </w:r>
      <w:r w:rsidRPr="002C1D60">
        <w:rPr>
          <w:rFonts w:cs="Arial"/>
          <w:kern w:val="0"/>
          <w:sz w:val="24"/>
          <w:szCs w:val="24"/>
          <w:lang w:val="pt-PT" w:eastAsia="pt-BR"/>
        </w:rPr>
        <w:tab/>
        <w:t>Avaliar o montante da dívida e as condições de endividamento do Município;</w:t>
      </w:r>
    </w:p>
    <w:p w14:paraId="461F7D75"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XIV - </w:t>
      </w:r>
      <w:r w:rsidRPr="002C1D60">
        <w:rPr>
          <w:rFonts w:cs="Arial"/>
          <w:kern w:val="0"/>
          <w:sz w:val="24"/>
          <w:szCs w:val="24"/>
          <w:lang w:val="pt-PT" w:eastAsia="pt-BR"/>
        </w:rPr>
        <w:tab/>
        <w:t>Verificar a escrituração das contas públicas;</w:t>
      </w:r>
    </w:p>
    <w:p w14:paraId="411CD215"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XV - </w:t>
      </w:r>
      <w:r w:rsidRPr="002C1D60">
        <w:rPr>
          <w:rFonts w:cs="Arial"/>
          <w:kern w:val="0"/>
          <w:sz w:val="24"/>
          <w:szCs w:val="24"/>
          <w:lang w:val="pt-PT" w:eastAsia="pt-BR"/>
        </w:rPr>
        <w:tab/>
        <w:t>Acompanhar a gestão patrimonial;</w:t>
      </w:r>
    </w:p>
    <w:p w14:paraId="09B44700"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XVI - </w:t>
      </w:r>
      <w:r w:rsidRPr="002C1D60">
        <w:rPr>
          <w:rFonts w:cs="Arial"/>
          <w:kern w:val="0"/>
          <w:sz w:val="24"/>
          <w:szCs w:val="24"/>
          <w:lang w:val="pt-PT" w:eastAsia="pt-BR"/>
        </w:rPr>
        <w:tab/>
        <w:t>Apreciar o relatório de gestão fiscal, assinando-o;</w:t>
      </w:r>
    </w:p>
    <w:p w14:paraId="64147688" w14:textId="062B9DBF"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XVII</w:t>
      </w:r>
      <w:r w:rsidR="007118AC">
        <w:rPr>
          <w:rFonts w:cs="Arial"/>
          <w:kern w:val="0"/>
          <w:sz w:val="24"/>
          <w:szCs w:val="24"/>
          <w:lang w:val="pt-PT" w:eastAsia="pt-BR"/>
        </w:rPr>
        <w:t xml:space="preserve"> </w:t>
      </w:r>
      <w:r w:rsidRPr="002C1D60">
        <w:rPr>
          <w:rFonts w:cs="Arial"/>
          <w:kern w:val="0"/>
          <w:sz w:val="24"/>
          <w:szCs w:val="24"/>
          <w:lang w:val="pt-PT" w:eastAsia="pt-BR"/>
        </w:rPr>
        <w:t xml:space="preserve">- </w:t>
      </w:r>
      <w:r w:rsidRPr="002C1D60">
        <w:rPr>
          <w:rFonts w:cs="Arial"/>
          <w:kern w:val="0"/>
          <w:sz w:val="24"/>
          <w:szCs w:val="24"/>
          <w:lang w:val="pt-PT" w:eastAsia="pt-BR"/>
        </w:rPr>
        <w:tab/>
        <w:t>Avaliar os resultados obtidos pelos administradores na execução dos programas de governo e aplicação dos recursos orçamentários;</w:t>
      </w:r>
    </w:p>
    <w:p w14:paraId="00142DB4" w14:textId="3D01B939" w:rsidR="002C1D60" w:rsidRPr="002C1D60" w:rsidRDefault="002C1D60" w:rsidP="002C1D60">
      <w:pPr>
        <w:shd w:val="clear" w:color="auto" w:fill="FFFFFF"/>
        <w:spacing w:line="276" w:lineRule="auto"/>
        <w:ind w:firstLine="709"/>
        <w:jc w:val="both"/>
        <w:rPr>
          <w:rFonts w:cs="Arial"/>
          <w:color w:val="333333"/>
          <w:kern w:val="0"/>
          <w:sz w:val="24"/>
          <w:szCs w:val="24"/>
          <w:lang w:eastAsia="pt-BR"/>
        </w:rPr>
      </w:pPr>
      <w:r w:rsidRPr="002C1D60">
        <w:rPr>
          <w:rFonts w:cs="Arial"/>
          <w:color w:val="333333"/>
          <w:kern w:val="0"/>
          <w:sz w:val="24"/>
          <w:szCs w:val="24"/>
          <w:lang w:eastAsia="pt-BR"/>
        </w:rPr>
        <w:t>XVIII</w:t>
      </w:r>
      <w:r w:rsidR="007118AC">
        <w:rPr>
          <w:rFonts w:cs="Arial"/>
          <w:color w:val="333333"/>
          <w:kern w:val="0"/>
          <w:sz w:val="24"/>
          <w:szCs w:val="24"/>
          <w:lang w:eastAsia="pt-BR"/>
        </w:rPr>
        <w:t xml:space="preserve"> </w:t>
      </w:r>
      <w:r w:rsidRPr="002C1D60">
        <w:rPr>
          <w:rFonts w:cs="Arial"/>
          <w:color w:val="333333"/>
          <w:kern w:val="0"/>
          <w:sz w:val="24"/>
          <w:szCs w:val="24"/>
          <w:lang w:eastAsia="pt-BR"/>
        </w:rPr>
        <w:t>-</w:t>
      </w:r>
      <w:r w:rsidRPr="002C1D60">
        <w:rPr>
          <w:rFonts w:cs="Arial"/>
          <w:color w:val="333333"/>
          <w:kern w:val="0"/>
          <w:sz w:val="24"/>
          <w:szCs w:val="24"/>
          <w:lang w:eastAsia="pt-BR"/>
        </w:rPr>
        <w:tab/>
        <w:t>Auditar a regularidade dos procedimentos de licitação, dispensa e inexigibilidade nas contratações e negócios do Município;</w:t>
      </w:r>
    </w:p>
    <w:p w14:paraId="212A1441" w14:textId="295BACD2" w:rsidR="002C1D60" w:rsidRPr="002C1D60" w:rsidRDefault="002C1D60" w:rsidP="002C1D60">
      <w:pPr>
        <w:shd w:val="clear" w:color="auto" w:fill="FFFFFF"/>
        <w:spacing w:line="276" w:lineRule="auto"/>
        <w:ind w:firstLine="709"/>
        <w:jc w:val="both"/>
        <w:rPr>
          <w:rFonts w:cs="Arial"/>
          <w:color w:val="333333"/>
          <w:kern w:val="0"/>
          <w:sz w:val="24"/>
          <w:szCs w:val="24"/>
          <w:lang w:eastAsia="pt-BR"/>
        </w:rPr>
      </w:pPr>
      <w:r w:rsidRPr="002C1D60">
        <w:rPr>
          <w:rFonts w:cs="Arial"/>
          <w:color w:val="333333"/>
          <w:kern w:val="0"/>
          <w:sz w:val="24"/>
          <w:szCs w:val="24"/>
          <w:lang w:eastAsia="pt-BR"/>
        </w:rPr>
        <w:t>XIX</w:t>
      </w:r>
      <w:r w:rsidR="007118AC">
        <w:rPr>
          <w:rFonts w:cs="Arial"/>
          <w:color w:val="333333"/>
          <w:kern w:val="0"/>
          <w:sz w:val="24"/>
          <w:szCs w:val="24"/>
          <w:lang w:eastAsia="pt-BR"/>
        </w:rPr>
        <w:t xml:space="preserve"> </w:t>
      </w:r>
      <w:r w:rsidRPr="002C1D60">
        <w:rPr>
          <w:rFonts w:cs="Arial"/>
          <w:color w:val="333333"/>
          <w:kern w:val="0"/>
          <w:sz w:val="24"/>
          <w:szCs w:val="24"/>
          <w:lang w:eastAsia="pt-BR"/>
        </w:rPr>
        <w:t xml:space="preserve">- </w:t>
      </w:r>
      <w:r w:rsidRPr="002C1D60">
        <w:rPr>
          <w:rFonts w:cs="Arial"/>
          <w:color w:val="333333"/>
          <w:kern w:val="0"/>
          <w:sz w:val="24"/>
          <w:szCs w:val="24"/>
          <w:lang w:eastAsia="pt-BR"/>
        </w:rPr>
        <w:tab/>
        <w:t>Auditar a fiscalização, pela Administração, e o cumprimento, pelas partes envolvidas, de contratos firmados pelo Município, incluindo permissões e concessões de serviços públicos, convênios, parcerias, entre outros;</w:t>
      </w:r>
    </w:p>
    <w:p w14:paraId="6657CE7D" w14:textId="524F5A4A"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XX</w:t>
      </w:r>
      <w:r w:rsidR="007118AC">
        <w:rPr>
          <w:rFonts w:cs="Arial"/>
          <w:kern w:val="0"/>
          <w:sz w:val="24"/>
          <w:szCs w:val="24"/>
          <w:lang w:val="pt-PT" w:eastAsia="pt-BR"/>
        </w:rPr>
        <w:t xml:space="preserve"> </w:t>
      </w:r>
      <w:r w:rsidRPr="002C1D60">
        <w:rPr>
          <w:rFonts w:cs="Arial"/>
          <w:kern w:val="0"/>
          <w:sz w:val="24"/>
          <w:szCs w:val="24"/>
          <w:lang w:val="pt-PT" w:eastAsia="pt-BR"/>
        </w:rPr>
        <w:t xml:space="preserve">- </w:t>
      </w:r>
      <w:r w:rsidRPr="002C1D60">
        <w:rPr>
          <w:rFonts w:cs="Arial"/>
          <w:kern w:val="0"/>
          <w:sz w:val="24"/>
          <w:szCs w:val="24"/>
          <w:lang w:val="pt-PT" w:eastAsia="pt-BR"/>
        </w:rPr>
        <w:tab/>
        <w:t>Apontar as falhas dos expedientes encaminhados e indicar as soluções;</w:t>
      </w:r>
    </w:p>
    <w:p w14:paraId="519986D2" w14:textId="4947A1AC"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XXI</w:t>
      </w:r>
      <w:r w:rsidR="007118AC">
        <w:rPr>
          <w:rFonts w:cs="Arial"/>
          <w:kern w:val="0"/>
          <w:sz w:val="24"/>
          <w:szCs w:val="24"/>
          <w:lang w:val="pt-PT" w:eastAsia="pt-BR"/>
        </w:rPr>
        <w:t xml:space="preserve"> </w:t>
      </w:r>
      <w:r w:rsidRPr="002C1D60">
        <w:rPr>
          <w:rFonts w:cs="Arial"/>
          <w:kern w:val="0"/>
          <w:sz w:val="24"/>
          <w:szCs w:val="24"/>
          <w:lang w:val="pt-PT" w:eastAsia="pt-BR"/>
        </w:rPr>
        <w:t xml:space="preserve">- </w:t>
      </w:r>
      <w:r w:rsidRPr="002C1D60">
        <w:rPr>
          <w:rFonts w:cs="Arial"/>
          <w:kern w:val="0"/>
          <w:sz w:val="24"/>
          <w:szCs w:val="24"/>
          <w:lang w:val="pt-PT" w:eastAsia="pt-BR"/>
        </w:rPr>
        <w:tab/>
        <w:t>Verificar a implementação das soluções indicadas;</w:t>
      </w:r>
    </w:p>
    <w:p w14:paraId="09D61855" w14:textId="5C1226B0"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XXII</w:t>
      </w:r>
      <w:r w:rsidR="007118AC">
        <w:rPr>
          <w:rFonts w:cs="Arial"/>
          <w:kern w:val="0"/>
          <w:sz w:val="24"/>
          <w:szCs w:val="24"/>
          <w:lang w:val="pt-PT" w:eastAsia="pt-BR"/>
        </w:rPr>
        <w:t xml:space="preserve"> </w:t>
      </w:r>
      <w:r w:rsidRPr="002C1D60">
        <w:rPr>
          <w:rFonts w:cs="Arial"/>
          <w:kern w:val="0"/>
          <w:sz w:val="24"/>
          <w:szCs w:val="24"/>
          <w:lang w:val="pt-PT" w:eastAsia="pt-BR"/>
        </w:rPr>
        <w:t xml:space="preserve">- </w:t>
      </w:r>
      <w:r w:rsidRPr="002C1D60">
        <w:rPr>
          <w:rFonts w:cs="Arial"/>
          <w:kern w:val="0"/>
          <w:sz w:val="24"/>
          <w:szCs w:val="24"/>
          <w:lang w:val="pt-PT" w:eastAsia="pt-BR"/>
        </w:rPr>
        <w:tab/>
        <w:t>A</w:t>
      </w:r>
      <w:r w:rsidRPr="002C1D60">
        <w:rPr>
          <w:rFonts w:cs="Arial"/>
          <w:color w:val="000000"/>
          <w:kern w:val="0"/>
          <w:sz w:val="24"/>
          <w:szCs w:val="24"/>
          <w:lang w:eastAsia="pt-BR"/>
        </w:rPr>
        <w:t>poiar o controle externo no exercício de sua missão institucional;</w:t>
      </w:r>
    </w:p>
    <w:p w14:paraId="757039E3" w14:textId="58028E60"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XXIII</w:t>
      </w:r>
      <w:r w:rsidR="007118AC">
        <w:rPr>
          <w:rFonts w:cs="Arial"/>
          <w:kern w:val="0"/>
          <w:sz w:val="24"/>
          <w:szCs w:val="24"/>
          <w:lang w:val="pt-PT" w:eastAsia="pt-BR"/>
        </w:rPr>
        <w:t xml:space="preserve"> </w:t>
      </w:r>
      <w:r w:rsidRPr="002C1D60">
        <w:rPr>
          <w:rFonts w:cs="Arial"/>
          <w:kern w:val="0"/>
          <w:sz w:val="24"/>
          <w:szCs w:val="24"/>
          <w:lang w:val="pt-PT" w:eastAsia="pt-BR"/>
        </w:rPr>
        <w:t>- Orientar e expedir atos normativos para os Órgãos Setoriais;</w:t>
      </w:r>
    </w:p>
    <w:p w14:paraId="6D699E77" w14:textId="6D53CD95"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XXIV</w:t>
      </w:r>
      <w:r w:rsidR="007118AC">
        <w:rPr>
          <w:rFonts w:cs="Arial"/>
          <w:kern w:val="0"/>
          <w:sz w:val="24"/>
          <w:szCs w:val="24"/>
          <w:lang w:val="pt-PT" w:eastAsia="pt-BR"/>
        </w:rPr>
        <w:t xml:space="preserve"> </w:t>
      </w:r>
      <w:r w:rsidRPr="002C1D60">
        <w:rPr>
          <w:rFonts w:cs="Arial"/>
          <w:kern w:val="0"/>
          <w:sz w:val="24"/>
          <w:szCs w:val="24"/>
          <w:lang w:val="pt-PT" w:eastAsia="pt-BR"/>
        </w:rPr>
        <w:t>- Elaborar seu regimento interno, a ser baixado por Decreto do Executivo;</w:t>
      </w:r>
    </w:p>
    <w:p w14:paraId="07F135BE" w14:textId="5AAC28BB"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XXV</w:t>
      </w:r>
      <w:r w:rsidR="007118AC">
        <w:rPr>
          <w:rFonts w:cs="Arial"/>
          <w:kern w:val="0"/>
          <w:sz w:val="24"/>
          <w:szCs w:val="24"/>
          <w:lang w:val="pt-PT" w:eastAsia="pt-BR"/>
        </w:rPr>
        <w:t xml:space="preserve"> </w:t>
      </w:r>
      <w:r w:rsidRPr="002C1D60">
        <w:rPr>
          <w:rFonts w:cs="Arial"/>
          <w:kern w:val="0"/>
          <w:sz w:val="24"/>
          <w:szCs w:val="24"/>
          <w:lang w:val="pt-PT" w:eastAsia="pt-BR"/>
        </w:rPr>
        <w:t xml:space="preserve">- </w:t>
      </w:r>
      <w:r w:rsidRPr="002C1D60">
        <w:rPr>
          <w:rFonts w:cs="Arial"/>
          <w:kern w:val="0"/>
          <w:sz w:val="24"/>
          <w:szCs w:val="24"/>
          <w:lang w:val="pt-PT" w:eastAsia="pt-BR"/>
        </w:rPr>
        <w:tab/>
      </w:r>
      <w:r w:rsidR="007118AC">
        <w:rPr>
          <w:rFonts w:cs="Arial"/>
          <w:kern w:val="0"/>
          <w:sz w:val="24"/>
          <w:szCs w:val="24"/>
          <w:lang w:val="pt-PT" w:eastAsia="pt-BR"/>
        </w:rPr>
        <w:t xml:space="preserve"> </w:t>
      </w:r>
      <w:r w:rsidRPr="002C1D60">
        <w:rPr>
          <w:rFonts w:cs="Arial"/>
          <w:kern w:val="0"/>
          <w:sz w:val="24"/>
          <w:szCs w:val="24"/>
          <w:lang w:val="pt-PT" w:eastAsia="pt-BR"/>
        </w:rPr>
        <w:t>Desempenhar outras atividades estabelecidas em lei ou que decorram das suas atribuições.</w:t>
      </w:r>
    </w:p>
    <w:p w14:paraId="186DB740"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441BDD8E"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3º -</w:t>
      </w:r>
      <w:r w:rsidRPr="002C1D60">
        <w:rPr>
          <w:rFonts w:cs="Arial"/>
          <w:kern w:val="0"/>
          <w:sz w:val="24"/>
          <w:szCs w:val="24"/>
          <w:lang w:val="pt-PT" w:eastAsia="pt-BR"/>
        </w:rPr>
        <w:t xml:space="preserve"> O Sistema de Controle Interno será integrado por:</w:t>
      </w:r>
    </w:p>
    <w:p w14:paraId="7C0F591D"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I – </w:t>
      </w:r>
      <w:r w:rsidRPr="002C1D60">
        <w:rPr>
          <w:rFonts w:cs="Arial"/>
          <w:kern w:val="0"/>
          <w:sz w:val="24"/>
          <w:szCs w:val="24"/>
          <w:lang w:val="pt-PT" w:eastAsia="pt-BR"/>
        </w:rPr>
        <w:tab/>
        <w:t>Órgão de coordenação central, denominado Unidade Central de Controle Interno, responsável pelo desempenho das atribuições elencadas no artigo anterior;</w:t>
      </w:r>
    </w:p>
    <w:p w14:paraId="73DAA724" w14:textId="77777777" w:rsidR="002C1D60" w:rsidRPr="002C1D60" w:rsidRDefault="002C1D60" w:rsidP="002C1D60">
      <w:pPr>
        <w:shd w:val="clear" w:color="auto" w:fill="FFFFFF"/>
        <w:spacing w:line="276" w:lineRule="auto"/>
        <w:ind w:firstLine="709"/>
        <w:jc w:val="both"/>
        <w:rPr>
          <w:rFonts w:cs="Arial"/>
          <w:kern w:val="0"/>
          <w:sz w:val="24"/>
          <w:szCs w:val="24"/>
          <w:lang w:eastAsia="pt-BR"/>
        </w:rPr>
      </w:pPr>
      <w:r w:rsidRPr="002C1D60">
        <w:rPr>
          <w:rFonts w:cs="Arial"/>
          <w:kern w:val="0"/>
          <w:sz w:val="24"/>
          <w:szCs w:val="24"/>
          <w:lang w:eastAsia="pt-BR"/>
        </w:rPr>
        <w:t xml:space="preserve">II – </w:t>
      </w:r>
      <w:r w:rsidRPr="002C1D60">
        <w:rPr>
          <w:rFonts w:cs="Arial"/>
          <w:kern w:val="0"/>
          <w:sz w:val="24"/>
          <w:szCs w:val="24"/>
          <w:lang w:eastAsia="pt-BR"/>
        </w:rPr>
        <w:tab/>
        <w:t xml:space="preserve">Órgãos integrados, denominados Órgãos Setoriais do Sistema de Controle Interno, responsáveis, em suas atividades específicas, pelo desempenho das atribuições pertinentes ao controle interno, e posterior remessa à </w:t>
      </w:r>
      <w:r w:rsidRPr="002C1D60">
        <w:rPr>
          <w:rFonts w:cs="Arial"/>
          <w:kern w:val="0"/>
          <w:sz w:val="24"/>
          <w:szCs w:val="24"/>
          <w:lang w:val="pt-PT" w:eastAsia="pt-BR"/>
        </w:rPr>
        <w:t>Unidade Central de Controle Interno</w:t>
      </w:r>
      <w:r w:rsidRPr="002C1D60">
        <w:rPr>
          <w:rFonts w:cs="Arial"/>
          <w:kern w:val="0"/>
          <w:sz w:val="24"/>
          <w:szCs w:val="24"/>
          <w:lang w:eastAsia="pt-BR"/>
        </w:rPr>
        <w:t>, da documentação atinente a essa tarefa.</w:t>
      </w:r>
    </w:p>
    <w:p w14:paraId="264B08CA"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279CF8D6"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4º -</w:t>
      </w:r>
      <w:r w:rsidRPr="002C1D60">
        <w:rPr>
          <w:rFonts w:cs="Arial"/>
          <w:kern w:val="0"/>
          <w:sz w:val="24"/>
          <w:szCs w:val="24"/>
          <w:lang w:val="pt-PT" w:eastAsia="pt-BR"/>
        </w:rPr>
        <w:t xml:space="preserve"> A Unidade Central de Controle Interno (UCCI) será integrada, no mínimo, por 03 (três) servidores do Município.</w:t>
      </w:r>
    </w:p>
    <w:p w14:paraId="4C030036" w14:textId="7BD93F80"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 1º </w:t>
      </w:r>
      <w:r w:rsidR="00F941F7">
        <w:rPr>
          <w:rFonts w:cs="Arial"/>
          <w:kern w:val="0"/>
          <w:sz w:val="24"/>
          <w:szCs w:val="24"/>
          <w:lang w:val="pt-PT" w:eastAsia="pt-BR"/>
        </w:rPr>
        <w:tab/>
        <w:t xml:space="preserve">- </w:t>
      </w:r>
      <w:r w:rsidRPr="002C1D60">
        <w:rPr>
          <w:rFonts w:cs="Arial"/>
          <w:kern w:val="0"/>
          <w:sz w:val="24"/>
          <w:szCs w:val="24"/>
          <w:lang w:val="pt-PT" w:eastAsia="pt-BR"/>
        </w:rPr>
        <w:t>Os integrantes da Unidade Central de Controle Interno serão escolhidos pelo Prefeito dentre servidores, detentores de cargo de provimento efetivo e estáveis.</w:t>
      </w:r>
    </w:p>
    <w:p w14:paraId="2A2BE29F" w14:textId="586611A0"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2º</w:t>
      </w:r>
      <w:r w:rsidR="00F941F7">
        <w:rPr>
          <w:rFonts w:cs="Arial"/>
          <w:kern w:val="0"/>
          <w:sz w:val="24"/>
          <w:szCs w:val="24"/>
          <w:lang w:val="pt-PT" w:eastAsia="pt-BR"/>
        </w:rPr>
        <w:t xml:space="preserve"> </w:t>
      </w:r>
      <w:r w:rsidR="00F941F7">
        <w:rPr>
          <w:rFonts w:cs="Arial"/>
          <w:kern w:val="0"/>
          <w:sz w:val="24"/>
          <w:szCs w:val="24"/>
          <w:lang w:val="pt-PT" w:eastAsia="pt-BR"/>
        </w:rPr>
        <w:tab/>
      </w:r>
      <w:r w:rsidRPr="002C1D60">
        <w:rPr>
          <w:rFonts w:cs="Arial"/>
          <w:kern w:val="0"/>
          <w:sz w:val="24"/>
          <w:szCs w:val="24"/>
          <w:lang w:val="pt-PT" w:eastAsia="pt-BR"/>
        </w:rPr>
        <w:t>-</w:t>
      </w:r>
      <w:r w:rsidR="00F941F7">
        <w:rPr>
          <w:rFonts w:cs="Arial"/>
          <w:kern w:val="0"/>
          <w:sz w:val="24"/>
          <w:szCs w:val="24"/>
          <w:lang w:val="pt-PT" w:eastAsia="pt-BR"/>
        </w:rPr>
        <w:t xml:space="preserve"> </w:t>
      </w:r>
      <w:r w:rsidRPr="002C1D60">
        <w:rPr>
          <w:rFonts w:cs="Arial"/>
          <w:kern w:val="0"/>
          <w:sz w:val="24"/>
          <w:szCs w:val="24"/>
          <w:lang w:val="pt-PT" w:eastAsia="pt-BR"/>
        </w:rPr>
        <w:t>Cada integrante da Unidade Central de Controle Interno receberá, mensalmente, a título de gratificação especial, o valor equivalente a 60% (sessenta por cento) do menor Padrão Salarial do Município.</w:t>
      </w:r>
    </w:p>
    <w:p w14:paraId="70A1C0C8" w14:textId="5EBF185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 3º </w:t>
      </w:r>
      <w:r w:rsidR="00F941F7">
        <w:rPr>
          <w:rFonts w:cs="Arial"/>
          <w:kern w:val="0"/>
          <w:sz w:val="24"/>
          <w:szCs w:val="24"/>
          <w:lang w:val="pt-PT" w:eastAsia="pt-BR"/>
        </w:rPr>
        <w:tab/>
      </w:r>
      <w:r w:rsidRPr="002C1D60">
        <w:rPr>
          <w:rFonts w:cs="Arial"/>
          <w:kern w:val="0"/>
          <w:sz w:val="24"/>
          <w:szCs w:val="24"/>
          <w:lang w:val="pt-PT" w:eastAsia="pt-BR"/>
        </w:rPr>
        <w:t>-</w:t>
      </w:r>
      <w:r w:rsidR="00F941F7">
        <w:rPr>
          <w:rFonts w:cs="Arial"/>
          <w:kern w:val="0"/>
          <w:sz w:val="24"/>
          <w:szCs w:val="24"/>
          <w:lang w:val="pt-PT" w:eastAsia="pt-BR"/>
        </w:rPr>
        <w:t xml:space="preserve"> </w:t>
      </w:r>
      <w:r w:rsidRPr="002C1D60">
        <w:rPr>
          <w:rFonts w:cs="Arial"/>
          <w:kern w:val="0"/>
          <w:sz w:val="24"/>
          <w:szCs w:val="24"/>
          <w:lang w:val="pt-PT" w:eastAsia="pt-BR"/>
        </w:rPr>
        <w:t>Não poderão ser escolhidos para integrar a Unidade Central de Controle Interno servidores que tenham sido declarados, administrativa ou judicialmente, em qualquer esfera, de forma definitiva, responsáveis pela prática de atos considerados irregulares e/ou lesivos ao patrimônio público.</w:t>
      </w:r>
    </w:p>
    <w:p w14:paraId="086D9C64" w14:textId="5FB43527" w:rsidR="002C1D60" w:rsidRDefault="002C1D60" w:rsidP="002C1D60">
      <w:pPr>
        <w:shd w:val="clear" w:color="auto" w:fill="FFFFFF"/>
        <w:spacing w:line="276" w:lineRule="auto"/>
        <w:ind w:firstLine="709"/>
        <w:jc w:val="both"/>
        <w:rPr>
          <w:rFonts w:cs="Arial"/>
          <w:b/>
          <w:bCs/>
          <w:kern w:val="0"/>
          <w:sz w:val="24"/>
          <w:szCs w:val="24"/>
          <w:lang w:val="pt-PT" w:eastAsia="pt-BR"/>
        </w:rPr>
      </w:pPr>
    </w:p>
    <w:p w14:paraId="1F680C43" w14:textId="77777777" w:rsidR="0049171D" w:rsidRPr="002C1D60" w:rsidRDefault="0049171D" w:rsidP="002C1D60">
      <w:pPr>
        <w:shd w:val="clear" w:color="auto" w:fill="FFFFFF"/>
        <w:spacing w:line="276" w:lineRule="auto"/>
        <w:ind w:firstLine="709"/>
        <w:jc w:val="both"/>
        <w:rPr>
          <w:rFonts w:cs="Arial"/>
          <w:b/>
          <w:bCs/>
          <w:kern w:val="0"/>
          <w:sz w:val="24"/>
          <w:szCs w:val="24"/>
          <w:lang w:val="pt-PT" w:eastAsia="pt-BR"/>
        </w:rPr>
      </w:pPr>
    </w:p>
    <w:p w14:paraId="701552CF" w14:textId="77777777" w:rsidR="002C1D60" w:rsidRPr="002C1D60" w:rsidRDefault="002C1D60" w:rsidP="002C1D60">
      <w:pPr>
        <w:shd w:val="clear" w:color="auto" w:fill="FFFFFF"/>
        <w:spacing w:line="276" w:lineRule="auto"/>
        <w:ind w:firstLine="709"/>
        <w:jc w:val="both"/>
        <w:rPr>
          <w:rFonts w:cs="Arial"/>
          <w:kern w:val="0"/>
          <w:sz w:val="24"/>
          <w:szCs w:val="24"/>
          <w:lang w:eastAsia="pt-BR"/>
        </w:rPr>
      </w:pPr>
      <w:r w:rsidRPr="002C1D60">
        <w:rPr>
          <w:rFonts w:cs="Arial"/>
          <w:b/>
          <w:bCs/>
          <w:kern w:val="0"/>
          <w:sz w:val="24"/>
          <w:szCs w:val="24"/>
          <w:lang w:val="pt-PT" w:eastAsia="pt-BR"/>
        </w:rPr>
        <w:t>Art. 5º -</w:t>
      </w:r>
      <w:r w:rsidRPr="002C1D60">
        <w:rPr>
          <w:rFonts w:cs="Arial"/>
          <w:kern w:val="0"/>
          <w:sz w:val="24"/>
          <w:szCs w:val="24"/>
          <w:lang w:val="pt-PT" w:eastAsia="pt-BR"/>
        </w:rPr>
        <w:t xml:space="preserve">  </w:t>
      </w:r>
      <w:r w:rsidRPr="002C1D60">
        <w:rPr>
          <w:rFonts w:cs="Arial"/>
          <w:kern w:val="0"/>
          <w:sz w:val="24"/>
          <w:szCs w:val="24"/>
          <w:lang w:eastAsia="pt-BR"/>
        </w:rPr>
        <w:t xml:space="preserve">Os órgãos e entidades da administração municipal, direta e indireta, e o  Poder Legislativo, se submetem à fiscalização da </w:t>
      </w:r>
      <w:r w:rsidRPr="002C1D60">
        <w:rPr>
          <w:rFonts w:cs="Arial"/>
          <w:kern w:val="0"/>
          <w:sz w:val="24"/>
          <w:szCs w:val="24"/>
          <w:lang w:val="pt-PT" w:eastAsia="pt-BR"/>
        </w:rPr>
        <w:t>Unidade Central de Controle Interno</w:t>
      </w:r>
      <w:r w:rsidRPr="002C1D60">
        <w:rPr>
          <w:rFonts w:cs="Arial"/>
          <w:kern w:val="0"/>
          <w:sz w:val="24"/>
          <w:szCs w:val="24"/>
          <w:lang w:eastAsia="pt-BR"/>
        </w:rPr>
        <w:t xml:space="preserve">. </w:t>
      </w:r>
    </w:p>
    <w:p w14:paraId="7D16CF06" w14:textId="2A0DF47A"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eastAsia="pt-BR"/>
        </w:rPr>
        <w:t xml:space="preserve">§ 1º </w:t>
      </w:r>
      <w:r w:rsidR="00F941F7">
        <w:rPr>
          <w:rFonts w:cs="Arial"/>
          <w:kern w:val="0"/>
          <w:sz w:val="24"/>
          <w:szCs w:val="24"/>
          <w:lang w:eastAsia="pt-BR"/>
        </w:rPr>
        <w:tab/>
      </w:r>
      <w:r w:rsidRPr="002C1D60">
        <w:rPr>
          <w:rFonts w:cs="Arial"/>
          <w:kern w:val="0"/>
          <w:sz w:val="24"/>
          <w:szCs w:val="24"/>
          <w:lang w:eastAsia="pt-BR"/>
        </w:rPr>
        <w:t>-</w:t>
      </w:r>
      <w:r w:rsidR="00F941F7">
        <w:rPr>
          <w:rFonts w:cs="Arial"/>
          <w:kern w:val="0"/>
          <w:sz w:val="24"/>
          <w:szCs w:val="24"/>
          <w:lang w:eastAsia="pt-BR"/>
        </w:rPr>
        <w:t xml:space="preserve"> </w:t>
      </w:r>
      <w:r w:rsidRPr="002C1D60">
        <w:rPr>
          <w:rFonts w:cs="Arial"/>
          <w:kern w:val="0"/>
          <w:sz w:val="24"/>
          <w:szCs w:val="24"/>
          <w:lang w:eastAsia="pt-BR"/>
        </w:rPr>
        <w:t xml:space="preserve">Os órgãos e entidades auditados internamente, terão o prazo de 15 (quinze) dias úteis, para encaminhar resposta aos questionamentos formulados, documentos, comprovações e aos relatórios elaborados pela </w:t>
      </w:r>
      <w:r w:rsidRPr="002C1D60">
        <w:rPr>
          <w:rFonts w:cs="Arial"/>
          <w:kern w:val="0"/>
          <w:sz w:val="24"/>
          <w:szCs w:val="24"/>
          <w:lang w:val="pt-PT" w:eastAsia="pt-BR"/>
        </w:rPr>
        <w:t>Unidade Central de Controle Interno, bem como para a adoção das medidas corretivas demandas, quando for o caso.</w:t>
      </w:r>
    </w:p>
    <w:p w14:paraId="6F1114E2" w14:textId="4D3FF7B0" w:rsidR="002C1D60" w:rsidRPr="002C1D60" w:rsidRDefault="002C1D60" w:rsidP="002C1D60">
      <w:pPr>
        <w:shd w:val="clear" w:color="auto" w:fill="FFFFFF"/>
        <w:spacing w:line="276" w:lineRule="auto"/>
        <w:ind w:firstLine="709"/>
        <w:jc w:val="both"/>
        <w:rPr>
          <w:rFonts w:cs="Arial"/>
          <w:kern w:val="0"/>
          <w:sz w:val="24"/>
          <w:szCs w:val="24"/>
          <w:lang w:eastAsia="pt-BR"/>
        </w:rPr>
      </w:pPr>
      <w:r w:rsidRPr="002C1D60">
        <w:rPr>
          <w:rFonts w:cs="Arial"/>
          <w:kern w:val="0"/>
          <w:sz w:val="24"/>
          <w:szCs w:val="24"/>
          <w:lang w:val="pt-PT" w:eastAsia="pt-BR"/>
        </w:rPr>
        <w:t xml:space="preserve">§ 2º </w:t>
      </w:r>
      <w:r w:rsidR="00F941F7">
        <w:rPr>
          <w:rFonts w:cs="Arial"/>
          <w:kern w:val="0"/>
          <w:sz w:val="24"/>
          <w:szCs w:val="24"/>
          <w:lang w:val="pt-PT" w:eastAsia="pt-BR"/>
        </w:rPr>
        <w:tab/>
      </w:r>
      <w:r w:rsidRPr="002C1D60">
        <w:rPr>
          <w:rFonts w:cs="Arial"/>
          <w:kern w:val="0"/>
          <w:sz w:val="24"/>
          <w:szCs w:val="24"/>
          <w:lang w:val="pt-PT" w:eastAsia="pt-BR"/>
        </w:rPr>
        <w:t>-</w:t>
      </w:r>
      <w:r w:rsidR="00F941F7">
        <w:rPr>
          <w:rFonts w:cs="Arial"/>
          <w:kern w:val="0"/>
          <w:sz w:val="24"/>
          <w:szCs w:val="24"/>
          <w:lang w:val="pt-PT" w:eastAsia="pt-BR"/>
        </w:rPr>
        <w:t xml:space="preserve"> </w:t>
      </w:r>
      <w:r w:rsidRPr="002C1D60">
        <w:rPr>
          <w:rFonts w:cs="Arial"/>
          <w:kern w:val="0"/>
          <w:sz w:val="24"/>
          <w:szCs w:val="24"/>
          <w:lang w:val="pt-PT" w:eastAsia="pt-BR"/>
        </w:rPr>
        <w:t>Poderá ser fixado prazo inferior ao estipulado no § 1º, caso os órgãos de controle externo requisitem alguma infomação e/ou demanda.</w:t>
      </w:r>
    </w:p>
    <w:p w14:paraId="7D5B1E1B"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2B9EE354"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6º -</w:t>
      </w:r>
      <w:r w:rsidRPr="002C1D60">
        <w:rPr>
          <w:rFonts w:cs="Arial"/>
          <w:kern w:val="0"/>
          <w:sz w:val="24"/>
          <w:szCs w:val="24"/>
          <w:lang w:val="pt-PT" w:eastAsia="pt-BR"/>
        </w:rPr>
        <w:t xml:space="preserve"> A Unidade Central de Controle Interno será assessorada permanentemente pela assessoria jurídica do Município.</w:t>
      </w:r>
    </w:p>
    <w:p w14:paraId="0983C830"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1FA39588"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7º -</w:t>
      </w:r>
      <w:r w:rsidRPr="002C1D60">
        <w:rPr>
          <w:rFonts w:cs="Arial"/>
          <w:kern w:val="0"/>
          <w:sz w:val="24"/>
          <w:szCs w:val="24"/>
          <w:lang w:val="pt-PT" w:eastAsia="pt-BR"/>
        </w:rPr>
        <w:t xml:space="preserve"> As orientações da Unidade Central de Controle Interno serão formalizadas através de recomendações, as quais, uma vez aprovadas pelo Prefeito Municipal, possuirão caráter normativo.</w:t>
      </w:r>
    </w:p>
    <w:p w14:paraId="61AC4FCE"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2A7E8407"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8º -</w:t>
      </w:r>
      <w:r w:rsidRPr="002C1D60">
        <w:rPr>
          <w:rFonts w:cs="Arial"/>
          <w:kern w:val="0"/>
          <w:sz w:val="24"/>
          <w:szCs w:val="24"/>
          <w:lang w:val="pt-PT" w:eastAsia="pt-BR"/>
        </w:rPr>
        <w:t xml:space="preserve"> Os Órgãos Setoriais do Sistema de Controle Interno são os seguintes: </w:t>
      </w:r>
    </w:p>
    <w:p w14:paraId="529BD37D"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I –</w:t>
      </w:r>
      <w:r w:rsidRPr="002C1D60">
        <w:rPr>
          <w:rFonts w:cs="Arial"/>
          <w:kern w:val="0"/>
          <w:sz w:val="24"/>
          <w:szCs w:val="24"/>
          <w:lang w:val="pt-PT" w:eastAsia="pt-BR"/>
        </w:rPr>
        <w:tab/>
        <w:t>Secretaria da Agricultura e Meio Ambiente;</w:t>
      </w:r>
    </w:p>
    <w:p w14:paraId="3F0D3F2C"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II – </w:t>
      </w:r>
      <w:r w:rsidRPr="002C1D60">
        <w:rPr>
          <w:rFonts w:cs="Arial"/>
          <w:kern w:val="0"/>
          <w:sz w:val="24"/>
          <w:szCs w:val="24"/>
          <w:lang w:val="pt-PT" w:eastAsia="pt-BR"/>
        </w:rPr>
        <w:tab/>
        <w:t>Secretaria da Assistência Social;</w:t>
      </w:r>
    </w:p>
    <w:p w14:paraId="7A3D4FE0"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III – </w:t>
      </w:r>
      <w:r w:rsidRPr="002C1D60">
        <w:rPr>
          <w:rFonts w:cs="Arial"/>
          <w:kern w:val="0"/>
          <w:sz w:val="24"/>
          <w:szCs w:val="24"/>
          <w:lang w:val="pt-PT" w:eastAsia="pt-BR"/>
        </w:rPr>
        <w:tab/>
        <w:t>Secretaria da Educação;</w:t>
      </w:r>
    </w:p>
    <w:p w14:paraId="1D2E3CDD"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IV – </w:t>
      </w:r>
      <w:r w:rsidRPr="002C1D60">
        <w:rPr>
          <w:rFonts w:cs="Arial"/>
          <w:kern w:val="0"/>
          <w:sz w:val="24"/>
          <w:szCs w:val="24"/>
          <w:lang w:val="pt-PT" w:eastAsia="pt-BR"/>
        </w:rPr>
        <w:tab/>
        <w:t>Secretaria da Fazenda;</w:t>
      </w:r>
    </w:p>
    <w:p w14:paraId="11E1A0C3"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V – </w:t>
      </w:r>
      <w:r w:rsidRPr="002C1D60">
        <w:rPr>
          <w:rFonts w:cs="Arial"/>
          <w:kern w:val="0"/>
          <w:sz w:val="24"/>
          <w:szCs w:val="24"/>
          <w:lang w:val="pt-PT" w:eastAsia="pt-BR"/>
        </w:rPr>
        <w:tab/>
        <w:t>Secretaria da Saúde;</w:t>
      </w:r>
    </w:p>
    <w:p w14:paraId="17E10E57"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VI – </w:t>
      </w:r>
      <w:r w:rsidRPr="002C1D60">
        <w:rPr>
          <w:rFonts w:cs="Arial"/>
          <w:kern w:val="0"/>
          <w:sz w:val="24"/>
          <w:szCs w:val="24"/>
          <w:lang w:val="pt-PT" w:eastAsia="pt-BR"/>
        </w:rPr>
        <w:tab/>
        <w:t>Secretaria de Administração e Planejamento;</w:t>
      </w:r>
    </w:p>
    <w:p w14:paraId="2FEFED9B"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VII – </w:t>
      </w:r>
      <w:r w:rsidRPr="002C1D60">
        <w:rPr>
          <w:rFonts w:cs="Arial"/>
          <w:kern w:val="0"/>
          <w:sz w:val="24"/>
          <w:szCs w:val="24"/>
          <w:lang w:val="pt-PT" w:eastAsia="pt-BR"/>
        </w:rPr>
        <w:tab/>
        <w:t xml:space="preserve">Secretaria de Cultura, Turismo e Esporte; </w:t>
      </w:r>
    </w:p>
    <w:p w14:paraId="227B3086"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VIII – </w:t>
      </w:r>
      <w:r w:rsidRPr="002C1D60">
        <w:rPr>
          <w:rFonts w:cs="Arial"/>
          <w:kern w:val="0"/>
          <w:sz w:val="24"/>
          <w:szCs w:val="24"/>
          <w:lang w:val="pt-PT" w:eastAsia="pt-BR"/>
        </w:rPr>
        <w:tab/>
        <w:t>Secretaria de Obras e Transito;</w:t>
      </w:r>
    </w:p>
    <w:p w14:paraId="6B0136A8"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eastAsia="pt-BR"/>
        </w:rPr>
        <w:t xml:space="preserve">IX – </w:t>
      </w:r>
      <w:r w:rsidRPr="002C1D60">
        <w:rPr>
          <w:rFonts w:cs="Arial"/>
          <w:kern w:val="0"/>
          <w:sz w:val="24"/>
          <w:szCs w:val="24"/>
          <w:lang w:eastAsia="pt-BR"/>
        </w:rPr>
        <w:tab/>
      </w:r>
      <w:r w:rsidRPr="002C1D60">
        <w:rPr>
          <w:rFonts w:cs="Arial"/>
          <w:kern w:val="0"/>
          <w:sz w:val="24"/>
          <w:szCs w:val="24"/>
          <w:lang w:val="pt-PT" w:eastAsia="pt-BR"/>
        </w:rPr>
        <w:t>Gabinete do Prefeito.</w:t>
      </w:r>
    </w:p>
    <w:p w14:paraId="289AAACB" w14:textId="30AADC3E" w:rsidR="002C1D60" w:rsidRPr="002C1D60" w:rsidRDefault="002C1D60" w:rsidP="002C1D60">
      <w:pPr>
        <w:shd w:val="clear" w:color="auto" w:fill="FFFFFF"/>
        <w:spacing w:line="276" w:lineRule="auto"/>
        <w:ind w:firstLine="709"/>
        <w:jc w:val="both"/>
        <w:rPr>
          <w:rFonts w:cs="Arial"/>
          <w:kern w:val="0"/>
          <w:sz w:val="24"/>
          <w:szCs w:val="24"/>
          <w:lang w:eastAsia="pt-BR"/>
        </w:rPr>
      </w:pPr>
      <w:r w:rsidRPr="002C1D60">
        <w:rPr>
          <w:rFonts w:cs="Arial"/>
          <w:kern w:val="0"/>
          <w:sz w:val="24"/>
          <w:szCs w:val="24"/>
          <w:lang w:eastAsia="pt-BR"/>
        </w:rPr>
        <w:t xml:space="preserve">§ 1º </w:t>
      </w:r>
      <w:r w:rsidR="007118AC">
        <w:rPr>
          <w:rFonts w:cs="Arial"/>
          <w:kern w:val="0"/>
          <w:sz w:val="24"/>
          <w:szCs w:val="24"/>
          <w:lang w:eastAsia="pt-BR"/>
        </w:rPr>
        <w:t xml:space="preserve">- </w:t>
      </w:r>
      <w:r w:rsidRPr="002C1D60">
        <w:rPr>
          <w:rFonts w:cs="Arial"/>
          <w:kern w:val="0"/>
          <w:sz w:val="24"/>
          <w:szCs w:val="24"/>
          <w:lang w:eastAsia="pt-BR"/>
        </w:rPr>
        <w:t>Cada Órgão Setorial do Sistema de Controle Interno será representado por um servidor, detentor de cargo de provimento efetivo e estável, preferencialmente.</w:t>
      </w:r>
    </w:p>
    <w:p w14:paraId="5096E69E" w14:textId="3AE26804"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 2º </w:t>
      </w:r>
      <w:r w:rsidR="007118AC">
        <w:rPr>
          <w:rFonts w:cs="Arial"/>
          <w:kern w:val="0"/>
          <w:sz w:val="24"/>
          <w:szCs w:val="24"/>
          <w:lang w:val="pt-PT" w:eastAsia="pt-BR"/>
        </w:rPr>
        <w:t xml:space="preserve">- </w:t>
      </w:r>
      <w:r w:rsidRPr="002C1D60">
        <w:rPr>
          <w:rFonts w:cs="Arial"/>
          <w:kern w:val="0"/>
          <w:sz w:val="24"/>
          <w:szCs w:val="24"/>
          <w:lang w:val="pt-PT" w:eastAsia="pt-BR"/>
        </w:rPr>
        <w:t>O servidor responsável pelo órgão Setorial do Sistema de Controle Interno deverá, sempre que convocado, comparecer junto à Unidade Central de Controle Interno, para prestar esclarecimentos sobre sua tarefas e as de sua unidade específica.</w:t>
      </w:r>
    </w:p>
    <w:p w14:paraId="481A1011" w14:textId="6970143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 3º </w:t>
      </w:r>
      <w:r w:rsidR="007118AC">
        <w:rPr>
          <w:rFonts w:cs="Arial"/>
          <w:kern w:val="0"/>
          <w:sz w:val="24"/>
          <w:szCs w:val="24"/>
          <w:lang w:val="pt-PT" w:eastAsia="pt-BR"/>
        </w:rPr>
        <w:t xml:space="preserve">- </w:t>
      </w:r>
      <w:r w:rsidRPr="002C1D60">
        <w:rPr>
          <w:rFonts w:cs="Arial"/>
          <w:kern w:val="0"/>
          <w:sz w:val="24"/>
          <w:szCs w:val="24"/>
          <w:lang w:val="pt-PT" w:eastAsia="pt-BR"/>
        </w:rPr>
        <w:t>A autoridade máxima de cada um dos Órgãos Setoriais do Sistema de Controle Interno escolherá o servidor responsável pela unidade.</w:t>
      </w:r>
    </w:p>
    <w:p w14:paraId="2AE73FC2"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4º - Nas Secretarias em que não houver servidor lotado ou cargo ocupado, a mesma ficará sem representação no Órgão Setorial do Sistema de Controle Interno.</w:t>
      </w:r>
    </w:p>
    <w:p w14:paraId="0485B851"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18FCAFCE"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9º</w:t>
      </w:r>
      <w:r w:rsidRPr="002C1D60">
        <w:rPr>
          <w:rFonts w:cs="Arial"/>
          <w:kern w:val="0"/>
          <w:sz w:val="24"/>
          <w:szCs w:val="24"/>
          <w:lang w:val="pt-PT" w:eastAsia="pt-BR"/>
        </w:rPr>
        <w:t xml:space="preserve"> - São obrigações dos servidores integrantes da Unidade Central de Controle Interno:</w:t>
      </w:r>
    </w:p>
    <w:p w14:paraId="30F1240A"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I - </w:t>
      </w:r>
      <w:r w:rsidRPr="002C1D60">
        <w:rPr>
          <w:rFonts w:cs="Arial"/>
          <w:kern w:val="0"/>
          <w:sz w:val="24"/>
          <w:szCs w:val="24"/>
          <w:lang w:val="pt-PT" w:eastAsia="pt-BR"/>
        </w:rPr>
        <w:tab/>
        <w:t>Manter, no desempenho das tarefas a que estiverem encarregados, atitude de independência, serenidade e imparcialidade;</w:t>
      </w:r>
    </w:p>
    <w:p w14:paraId="2E0061EF"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II - </w:t>
      </w:r>
      <w:r w:rsidRPr="002C1D60">
        <w:rPr>
          <w:rFonts w:cs="Arial"/>
          <w:kern w:val="0"/>
          <w:sz w:val="24"/>
          <w:szCs w:val="24"/>
          <w:lang w:val="pt-PT" w:eastAsia="pt-BR"/>
        </w:rPr>
        <w:tab/>
        <w:t>Representar, por escrito, ao Prefeito ou Presidente da Câmara, contra o servidor que tenha praticado atos irregulares ou ilícitos;</w:t>
      </w:r>
    </w:p>
    <w:p w14:paraId="400A3899" w14:textId="31590C65" w:rsidR="0049171D" w:rsidRDefault="0049171D" w:rsidP="002C1D60">
      <w:pPr>
        <w:shd w:val="clear" w:color="auto" w:fill="FFFFFF"/>
        <w:spacing w:line="276" w:lineRule="auto"/>
        <w:ind w:firstLine="709"/>
        <w:jc w:val="both"/>
        <w:rPr>
          <w:rFonts w:cs="Arial"/>
          <w:kern w:val="0"/>
          <w:sz w:val="24"/>
          <w:szCs w:val="24"/>
          <w:lang w:val="pt-PT" w:eastAsia="pt-BR"/>
        </w:rPr>
      </w:pPr>
    </w:p>
    <w:p w14:paraId="403D505D" w14:textId="77777777" w:rsidR="0049171D" w:rsidRDefault="0049171D" w:rsidP="002C1D60">
      <w:pPr>
        <w:shd w:val="clear" w:color="auto" w:fill="FFFFFF"/>
        <w:spacing w:line="276" w:lineRule="auto"/>
        <w:ind w:firstLine="709"/>
        <w:jc w:val="both"/>
        <w:rPr>
          <w:rFonts w:cs="Arial"/>
          <w:kern w:val="0"/>
          <w:sz w:val="24"/>
          <w:szCs w:val="24"/>
          <w:lang w:val="pt-PT" w:eastAsia="pt-BR"/>
        </w:rPr>
      </w:pPr>
    </w:p>
    <w:p w14:paraId="61F8C46C" w14:textId="77777777" w:rsidR="0049171D" w:rsidRDefault="0049171D" w:rsidP="002C1D60">
      <w:pPr>
        <w:shd w:val="clear" w:color="auto" w:fill="FFFFFF"/>
        <w:spacing w:line="276" w:lineRule="auto"/>
        <w:ind w:firstLine="709"/>
        <w:jc w:val="both"/>
        <w:rPr>
          <w:rFonts w:cs="Arial"/>
          <w:kern w:val="0"/>
          <w:sz w:val="24"/>
          <w:szCs w:val="24"/>
          <w:lang w:val="pt-PT" w:eastAsia="pt-BR"/>
        </w:rPr>
      </w:pPr>
    </w:p>
    <w:p w14:paraId="5FB9E08B" w14:textId="632A1F1F"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kern w:val="0"/>
          <w:sz w:val="24"/>
          <w:szCs w:val="24"/>
          <w:lang w:val="pt-PT" w:eastAsia="pt-BR"/>
        </w:rPr>
        <w:t xml:space="preserve">III - </w:t>
      </w:r>
      <w:r w:rsidRPr="002C1D60">
        <w:rPr>
          <w:rFonts w:cs="Arial"/>
          <w:kern w:val="0"/>
          <w:sz w:val="24"/>
          <w:szCs w:val="24"/>
          <w:lang w:val="pt-PT" w:eastAsia="pt-BR"/>
        </w:rPr>
        <w:tab/>
        <w:t>Guardar sigilo sobre dados e informações obtidos em decorrência do exercício de suas funções e pertinentes a assuntos sob sua fiscalização, utilizando-os exclusivamente para a elaboração de pareceres e representações ao Prefeito ou Presidente da Câmara e para expedição de recomendações.</w:t>
      </w:r>
    </w:p>
    <w:p w14:paraId="78E822B6" w14:textId="77777777" w:rsidR="002C1D60" w:rsidRPr="002C1D60" w:rsidRDefault="002C1D60" w:rsidP="002C1D60">
      <w:pPr>
        <w:shd w:val="clear" w:color="auto" w:fill="FFFFFF"/>
        <w:spacing w:line="276" w:lineRule="auto"/>
        <w:ind w:firstLine="709"/>
        <w:jc w:val="both"/>
        <w:rPr>
          <w:rFonts w:cs="Arial"/>
          <w:kern w:val="0"/>
          <w:sz w:val="24"/>
          <w:szCs w:val="24"/>
          <w:lang w:eastAsia="pt-BR"/>
        </w:rPr>
      </w:pPr>
      <w:r w:rsidRPr="002C1D60">
        <w:rPr>
          <w:rFonts w:cs="Arial"/>
          <w:kern w:val="0"/>
          <w:sz w:val="24"/>
          <w:szCs w:val="24"/>
          <w:lang w:val="pt-PT" w:eastAsia="pt-BR"/>
        </w:rPr>
        <w:t xml:space="preserve">IV - </w:t>
      </w:r>
      <w:r w:rsidRPr="002C1D60">
        <w:rPr>
          <w:rFonts w:cs="Arial"/>
          <w:kern w:val="0"/>
          <w:sz w:val="24"/>
          <w:szCs w:val="24"/>
          <w:lang w:val="pt-PT" w:eastAsia="pt-BR"/>
        </w:rPr>
        <w:tab/>
        <w:t>P</w:t>
      </w:r>
      <w:proofErr w:type="spellStart"/>
      <w:r w:rsidRPr="002C1D60">
        <w:rPr>
          <w:rFonts w:cs="Arial"/>
          <w:kern w:val="0"/>
          <w:sz w:val="24"/>
          <w:szCs w:val="24"/>
          <w:lang w:eastAsia="pt-BR"/>
        </w:rPr>
        <w:t>révia</w:t>
      </w:r>
      <w:proofErr w:type="spellEnd"/>
      <w:r w:rsidRPr="002C1D60">
        <w:rPr>
          <w:rFonts w:cs="Arial"/>
          <w:kern w:val="0"/>
          <w:sz w:val="24"/>
          <w:szCs w:val="24"/>
          <w:lang w:eastAsia="pt-BR"/>
        </w:rPr>
        <w:t xml:space="preserve"> elaboração do plano anual de trabalho, a ser desenvolvido pela </w:t>
      </w:r>
      <w:r w:rsidRPr="002C1D60">
        <w:rPr>
          <w:rFonts w:cs="Arial"/>
          <w:kern w:val="0"/>
          <w:sz w:val="24"/>
          <w:szCs w:val="24"/>
          <w:lang w:val="pt-PT" w:eastAsia="pt-BR"/>
        </w:rPr>
        <w:t xml:space="preserve">Unidade Central de Controle Interno </w:t>
      </w:r>
      <w:r w:rsidRPr="002C1D60">
        <w:rPr>
          <w:rFonts w:cs="Arial"/>
          <w:kern w:val="0"/>
          <w:sz w:val="24"/>
          <w:szCs w:val="24"/>
          <w:lang w:eastAsia="pt-BR"/>
        </w:rPr>
        <w:t xml:space="preserve">ao longo do exercício, contemplando os tópicos de que trata o artigo 2º da presente Lei; </w:t>
      </w:r>
    </w:p>
    <w:p w14:paraId="7C88A7BC" w14:textId="77777777" w:rsidR="002C1D60" w:rsidRPr="002C1D60" w:rsidRDefault="002C1D60" w:rsidP="002C1D60">
      <w:pPr>
        <w:shd w:val="clear" w:color="auto" w:fill="FFFFFF"/>
        <w:spacing w:line="276" w:lineRule="auto"/>
        <w:ind w:firstLine="709"/>
        <w:jc w:val="both"/>
        <w:rPr>
          <w:rFonts w:cs="Arial"/>
          <w:kern w:val="0"/>
          <w:sz w:val="24"/>
          <w:szCs w:val="24"/>
          <w:lang w:eastAsia="pt-BR"/>
        </w:rPr>
      </w:pPr>
      <w:r w:rsidRPr="002C1D60">
        <w:rPr>
          <w:rFonts w:cs="Arial"/>
          <w:kern w:val="0"/>
          <w:sz w:val="24"/>
          <w:szCs w:val="24"/>
          <w:lang w:eastAsia="pt-BR"/>
        </w:rPr>
        <w:t xml:space="preserve">V - </w:t>
      </w:r>
      <w:r w:rsidRPr="002C1D60">
        <w:rPr>
          <w:rFonts w:cs="Arial"/>
          <w:kern w:val="0"/>
          <w:sz w:val="24"/>
          <w:szCs w:val="24"/>
          <w:lang w:eastAsia="pt-BR"/>
        </w:rPr>
        <w:tab/>
        <w:t xml:space="preserve">Elaboração de relatórios periódicos decorrentes do cumprimento do plano anual de trabalho a que se refere o inciso IV deste artigo, com a indicação dos resultados de eventuais medidas corretivas sugeridas pela </w:t>
      </w:r>
      <w:r w:rsidRPr="002C1D60">
        <w:rPr>
          <w:rFonts w:cs="Arial"/>
          <w:kern w:val="0"/>
          <w:sz w:val="24"/>
          <w:szCs w:val="24"/>
          <w:lang w:val="pt-PT" w:eastAsia="pt-BR"/>
        </w:rPr>
        <w:t>Unidade Central de Controle Interno</w:t>
      </w:r>
      <w:r w:rsidRPr="002C1D60">
        <w:rPr>
          <w:rFonts w:cs="Arial"/>
          <w:kern w:val="0"/>
          <w:sz w:val="24"/>
          <w:szCs w:val="24"/>
          <w:lang w:eastAsia="pt-BR"/>
        </w:rPr>
        <w:t xml:space="preserve"> em face de irregularidades ou ilegalidades verificadas em exame precedente;</w:t>
      </w:r>
    </w:p>
    <w:p w14:paraId="2197CECF"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p>
    <w:p w14:paraId="57E5AA3F" w14:textId="106097D2"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r w:rsidRPr="002C1D60">
        <w:rPr>
          <w:rFonts w:cs="Arial"/>
          <w:b/>
          <w:bCs/>
          <w:kern w:val="0"/>
          <w:sz w:val="24"/>
          <w:szCs w:val="24"/>
          <w:lang w:val="pt-PT" w:eastAsia="pt-BR"/>
        </w:rPr>
        <w:t xml:space="preserve">Art. </w:t>
      </w:r>
      <w:r w:rsidRPr="0049171D">
        <w:rPr>
          <w:rFonts w:cs="Arial"/>
          <w:b/>
          <w:bCs/>
          <w:kern w:val="0"/>
          <w:sz w:val="24"/>
          <w:szCs w:val="24"/>
          <w:lang w:val="pt-PT" w:eastAsia="pt-BR"/>
        </w:rPr>
        <w:t>10º -</w:t>
      </w:r>
      <w:r w:rsidRPr="002C1D60">
        <w:rPr>
          <w:rFonts w:cs="Arial"/>
          <w:kern w:val="0"/>
          <w:sz w:val="24"/>
          <w:szCs w:val="24"/>
          <w:lang w:val="pt-PT" w:eastAsia="pt-BR"/>
        </w:rPr>
        <w:t xml:space="preserve"> Unidade Central de Controle Interno</w:t>
      </w:r>
      <w:r w:rsidRPr="002C1D60">
        <w:rPr>
          <w:rFonts w:cs="Arial"/>
          <w:kern w:val="0"/>
          <w:sz w:val="24"/>
          <w:szCs w:val="24"/>
          <w:lang w:eastAsia="pt-BR"/>
        </w:rPr>
        <w:t xml:space="preserve"> acompanhará o processamento das tomadas de contas especiais, manifestando-se ao final da respectiva instrução, as quais deverão ser encaminhadas ao Tribunal de Contas do Estado, a fim de ensejar a possível responsabilização dos administradores ou agentes subordinados por atos omissivos ou comissivos que importem em danos ao erário.</w:t>
      </w:r>
    </w:p>
    <w:p w14:paraId="20C124EE"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2CB28379"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 xml:space="preserve">Art. </w:t>
      </w:r>
      <w:r w:rsidRPr="0049171D">
        <w:rPr>
          <w:rFonts w:cs="Arial"/>
          <w:b/>
          <w:bCs/>
          <w:kern w:val="0"/>
          <w:sz w:val="24"/>
          <w:szCs w:val="24"/>
          <w:lang w:val="pt-PT" w:eastAsia="pt-BR"/>
        </w:rPr>
        <w:t>11º -</w:t>
      </w:r>
      <w:r w:rsidRPr="002C1D60">
        <w:rPr>
          <w:rFonts w:cs="Arial"/>
          <w:kern w:val="0"/>
          <w:sz w:val="24"/>
          <w:szCs w:val="24"/>
          <w:lang w:val="pt-PT" w:eastAsia="pt-BR"/>
        </w:rPr>
        <w:t xml:space="preserve"> Os responsáveis pela Unidade Central de Controle Interno, ao tomarem conhecimento de qualquer irregularidade ou ilegalidade no curso da fiscalização interna, dela darão conhecimento ao Prefeito Municipal ou ao Presidente da Câmara, conforme o caso, ao Tribunal de Contas do Estado, sob pena de responsabilidade solidária.</w:t>
      </w:r>
    </w:p>
    <w:p w14:paraId="576A7799" w14:textId="0C5E7B47" w:rsidR="002C1D60" w:rsidRPr="002C1D60" w:rsidRDefault="002C1D60" w:rsidP="002C1D60">
      <w:pPr>
        <w:shd w:val="clear" w:color="auto" w:fill="FFFFFF"/>
        <w:spacing w:line="276" w:lineRule="auto"/>
        <w:ind w:firstLine="709"/>
        <w:jc w:val="both"/>
        <w:rPr>
          <w:rFonts w:cs="Arial"/>
          <w:color w:val="333333"/>
          <w:kern w:val="0"/>
          <w:sz w:val="24"/>
          <w:szCs w:val="24"/>
          <w:lang w:eastAsia="pt-BR"/>
        </w:rPr>
      </w:pPr>
      <w:r w:rsidRPr="002C1D60">
        <w:rPr>
          <w:rFonts w:cs="Arial"/>
          <w:color w:val="333333"/>
          <w:kern w:val="0"/>
          <w:sz w:val="24"/>
          <w:szCs w:val="24"/>
          <w:shd w:val="clear" w:color="auto" w:fill="FFFFFF"/>
          <w:lang w:eastAsia="pt-BR"/>
        </w:rPr>
        <w:t xml:space="preserve">§ 1º </w:t>
      </w:r>
      <w:r w:rsidR="007118AC">
        <w:rPr>
          <w:rFonts w:cs="Arial"/>
          <w:color w:val="333333"/>
          <w:kern w:val="0"/>
          <w:sz w:val="24"/>
          <w:szCs w:val="24"/>
          <w:shd w:val="clear" w:color="auto" w:fill="FFFFFF"/>
          <w:lang w:eastAsia="pt-BR"/>
        </w:rPr>
        <w:t xml:space="preserve">- </w:t>
      </w:r>
      <w:r w:rsidRPr="002C1D60">
        <w:rPr>
          <w:rFonts w:cs="Arial"/>
          <w:color w:val="333333"/>
          <w:kern w:val="0"/>
          <w:sz w:val="24"/>
          <w:szCs w:val="24"/>
          <w:shd w:val="clear" w:color="auto" w:fill="FFFFFF"/>
          <w:lang w:eastAsia="pt-BR"/>
        </w:rPr>
        <w:t>Caso não tenham sido tomadas providências para corrigir as irregularidades relatadas pelo Controle Interno, no prazo de 90 (noventa) dias após a emissão do relatório, a Unidade Central de Controle Interno, emitirá ofício ao Prefeito ou ao Presidente da Câmara, conforme o caso, solicitando pronunciamento a respeito.</w:t>
      </w:r>
    </w:p>
    <w:p w14:paraId="2A7AFCBA" w14:textId="2406876C" w:rsidR="002C1D60" w:rsidRPr="002C1D60" w:rsidRDefault="002C1D60" w:rsidP="002C1D60">
      <w:pPr>
        <w:shd w:val="clear" w:color="auto" w:fill="FFFFFF"/>
        <w:spacing w:line="276" w:lineRule="auto"/>
        <w:ind w:firstLine="709"/>
        <w:jc w:val="both"/>
        <w:rPr>
          <w:rFonts w:cs="Arial"/>
          <w:color w:val="333333"/>
          <w:kern w:val="0"/>
          <w:sz w:val="24"/>
          <w:szCs w:val="24"/>
          <w:shd w:val="clear" w:color="auto" w:fill="FFFFFF"/>
          <w:lang w:eastAsia="pt-BR"/>
        </w:rPr>
      </w:pPr>
      <w:r w:rsidRPr="002C1D60">
        <w:rPr>
          <w:rFonts w:cs="Arial"/>
          <w:color w:val="333333"/>
          <w:kern w:val="0"/>
          <w:sz w:val="24"/>
          <w:szCs w:val="24"/>
          <w:shd w:val="clear" w:color="auto" w:fill="FFFFFF"/>
          <w:lang w:eastAsia="pt-BR"/>
        </w:rPr>
        <w:t xml:space="preserve">§ 2º </w:t>
      </w:r>
      <w:r w:rsidR="007118AC">
        <w:rPr>
          <w:rFonts w:cs="Arial"/>
          <w:color w:val="333333"/>
          <w:kern w:val="0"/>
          <w:sz w:val="24"/>
          <w:szCs w:val="24"/>
          <w:shd w:val="clear" w:color="auto" w:fill="FFFFFF"/>
          <w:lang w:eastAsia="pt-BR"/>
        </w:rPr>
        <w:t xml:space="preserve">- </w:t>
      </w:r>
      <w:r w:rsidRPr="002C1D60">
        <w:rPr>
          <w:rFonts w:cs="Arial"/>
          <w:color w:val="333333"/>
          <w:kern w:val="0"/>
          <w:sz w:val="24"/>
          <w:szCs w:val="24"/>
          <w:shd w:val="clear" w:color="auto" w:fill="FFFFFF"/>
          <w:lang w:eastAsia="pt-BR"/>
        </w:rPr>
        <w:t>Não havendo resposta no prazo de 07 (sete) dias úteis à solicitação feita pela Unidade Central de Controle Interno, o caso deverá ser encaminhado ao Tribunal de Contas do Estado, sob pena de responsabilidade solidária, conforme prevê o art. 74, inciso IV, § 1º, da Constituição Federal.</w:t>
      </w:r>
    </w:p>
    <w:p w14:paraId="4B3E44BC"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p>
    <w:p w14:paraId="2EDFBFFB" w14:textId="175EF7E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12º</w:t>
      </w:r>
      <w:r w:rsidR="0049171D">
        <w:rPr>
          <w:rFonts w:cs="Arial"/>
          <w:b/>
          <w:bCs/>
          <w:kern w:val="0"/>
          <w:sz w:val="24"/>
          <w:szCs w:val="24"/>
          <w:lang w:val="pt-PT" w:eastAsia="pt-BR"/>
        </w:rPr>
        <w:t xml:space="preserve"> -</w:t>
      </w:r>
      <w:r w:rsidRPr="002C1D60">
        <w:rPr>
          <w:rFonts w:cs="Arial"/>
          <w:kern w:val="0"/>
          <w:sz w:val="24"/>
          <w:szCs w:val="24"/>
          <w:lang w:val="pt-PT" w:eastAsia="pt-BR"/>
        </w:rPr>
        <w:t xml:space="preserve"> Qualquer cidadão, partido político, associação ou sindicato é parte legítima para denunciar irregularidade perante os órgão e servidores responsáveis pelo Sistema de Controle Interno.</w:t>
      </w:r>
    </w:p>
    <w:p w14:paraId="58D4D84C"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p>
    <w:p w14:paraId="787ACCD3"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13º -</w:t>
      </w:r>
      <w:r w:rsidRPr="002C1D60">
        <w:rPr>
          <w:rFonts w:cs="Arial"/>
          <w:kern w:val="0"/>
          <w:sz w:val="24"/>
          <w:szCs w:val="24"/>
          <w:lang w:val="pt-PT" w:eastAsia="pt-BR"/>
        </w:rPr>
        <w:t xml:space="preserve"> A Unidade Central de Controle Interno reunir-se-á, no mínimo, 01 (uma) vez por mês, com os servidores responsáveis pelos Órgãos Setoriais do Sistema de Controle Interno.</w:t>
      </w:r>
    </w:p>
    <w:p w14:paraId="1A10A61A"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p>
    <w:p w14:paraId="0BC0F935"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14º -</w:t>
      </w:r>
      <w:r w:rsidRPr="002C1D60">
        <w:rPr>
          <w:rFonts w:cs="Arial"/>
          <w:kern w:val="0"/>
          <w:sz w:val="24"/>
          <w:szCs w:val="24"/>
          <w:lang w:val="pt-PT" w:eastAsia="pt-BR"/>
        </w:rPr>
        <w:t xml:space="preserve"> Na segunda quinzena do mês de dezembro de cada ano, a Unidade Central de Controle Interno fará relatório circunstanciado de suas atividades propondo as medidas necessárias ao aperfeiçoamento das atividades controladas.</w:t>
      </w:r>
    </w:p>
    <w:p w14:paraId="05251DDB" w14:textId="0B40D92E" w:rsidR="002C1D60" w:rsidRDefault="002C1D60" w:rsidP="002C1D60">
      <w:pPr>
        <w:shd w:val="clear" w:color="auto" w:fill="FFFFFF"/>
        <w:spacing w:line="276" w:lineRule="auto"/>
        <w:ind w:firstLine="709"/>
        <w:jc w:val="both"/>
        <w:rPr>
          <w:rFonts w:cs="Arial"/>
          <w:kern w:val="0"/>
          <w:sz w:val="24"/>
          <w:szCs w:val="24"/>
          <w:lang w:val="pt-PT" w:eastAsia="pt-BR"/>
        </w:rPr>
      </w:pPr>
    </w:p>
    <w:p w14:paraId="51D86192" w14:textId="75241027" w:rsidR="0049171D" w:rsidRDefault="0049171D" w:rsidP="002C1D60">
      <w:pPr>
        <w:shd w:val="clear" w:color="auto" w:fill="FFFFFF"/>
        <w:spacing w:line="276" w:lineRule="auto"/>
        <w:ind w:firstLine="709"/>
        <w:jc w:val="both"/>
        <w:rPr>
          <w:rFonts w:cs="Arial"/>
          <w:kern w:val="0"/>
          <w:sz w:val="24"/>
          <w:szCs w:val="24"/>
          <w:lang w:val="pt-PT" w:eastAsia="pt-BR"/>
        </w:rPr>
      </w:pPr>
    </w:p>
    <w:p w14:paraId="038C9A83" w14:textId="77777777" w:rsidR="0049171D" w:rsidRPr="002C1D60" w:rsidRDefault="0049171D" w:rsidP="002C1D60">
      <w:pPr>
        <w:shd w:val="clear" w:color="auto" w:fill="FFFFFF"/>
        <w:spacing w:line="276" w:lineRule="auto"/>
        <w:ind w:firstLine="709"/>
        <w:jc w:val="both"/>
        <w:rPr>
          <w:rFonts w:cs="Arial"/>
          <w:kern w:val="0"/>
          <w:sz w:val="24"/>
          <w:szCs w:val="24"/>
          <w:lang w:val="pt-PT" w:eastAsia="pt-BR"/>
        </w:rPr>
      </w:pPr>
    </w:p>
    <w:p w14:paraId="7BF7057D"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15º -</w:t>
      </w:r>
      <w:r w:rsidRPr="002C1D60">
        <w:rPr>
          <w:rFonts w:cs="Arial"/>
          <w:kern w:val="0"/>
          <w:sz w:val="24"/>
          <w:szCs w:val="24"/>
          <w:lang w:val="pt-PT" w:eastAsia="pt-BR"/>
        </w:rPr>
        <w:t xml:space="preserve"> O Sistema de Controle Interno constitui atividade administrativa permanente e a participação de servidor público em quaisquer atos necessários ao seu funcionamento é considerada como relevante serviço público obrigatório.</w:t>
      </w:r>
    </w:p>
    <w:p w14:paraId="4E9A8FAF"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1A870F68"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16º -</w:t>
      </w:r>
      <w:r w:rsidRPr="002C1D60">
        <w:rPr>
          <w:rFonts w:cs="Arial"/>
          <w:kern w:val="0"/>
          <w:sz w:val="24"/>
          <w:szCs w:val="24"/>
          <w:lang w:val="pt-PT" w:eastAsia="pt-BR"/>
        </w:rPr>
        <w:t xml:space="preserve"> Não existirá qualquer tipo de subordinação hierárquica entre os órgãos integrantes do Sistema de Controle Interno.</w:t>
      </w:r>
    </w:p>
    <w:p w14:paraId="4A66D2A9" w14:textId="77777777" w:rsidR="002C1D60" w:rsidRPr="002C1D60" w:rsidRDefault="002C1D60" w:rsidP="002C1D60">
      <w:pPr>
        <w:shd w:val="clear" w:color="auto" w:fill="FFFFFF"/>
        <w:spacing w:line="276" w:lineRule="auto"/>
        <w:ind w:firstLine="709"/>
        <w:jc w:val="both"/>
        <w:rPr>
          <w:rFonts w:cs="Arial"/>
          <w:b/>
          <w:bCs/>
          <w:kern w:val="0"/>
          <w:sz w:val="24"/>
          <w:szCs w:val="24"/>
          <w:lang w:val="pt-PT" w:eastAsia="pt-BR"/>
        </w:rPr>
      </w:pPr>
    </w:p>
    <w:p w14:paraId="65AC7AFA"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17º -</w:t>
      </w:r>
      <w:r w:rsidRPr="002C1D60">
        <w:rPr>
          <w:rFonts w:cs="Arial"/>
          <w:kern w:val="0"/>
          <w:sz w:val="24"/>
          <w:szCs w:val="24"/>
          <w:lang w:val="pt-PT" w:eastAsia="pt-BR"/>
        </w:rPr>
        <w:t xml:space="preserve"> O Poder Executivo regulamentará, no que couber, esta Lei.</w:t>
      </w:r>
    </w:p>
    <w:p w14:paraId="24F6C401"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p>
    <w:p w14:paraId="29CA2585"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18º -</w:t>
      </w:r>
      <w:r w:rsidRPr="002C1D60">
        <w:rPr>
          <w:rFonts w:cs="Arial"/>
          <w:kern w:val="0"/>
          <w:sz w:val="24"/>
          <w:szCs w:val="24"/>
          <w:lang w:val="pt-PT" w:eastAsia="pt-BR"/>
        </w:rPr>
        <w:t xml:space="preserve"> O Sistema de Controle Interno do Legislativo organizar-se-á com fundamento no disposto nesta Lei, no que couber.</w:t>
      </w:r>
    </w:p>
    <w:p w14:paraId="4B0E19E9" w14:textId="77777777" w:rsidR="002C1D60" w:rsidRPr="002C1D60" w:rsidRDefault="002C1D60" w:rsidP="002C1D60">
      <w:pPr>
        <w:shd w:val="clear" w:color="auto" w:fill="FFFFFF"/>
        <w:spacing w:line="276" w:lineRule="auto"/>
        <w:ind w:firstLine="709"/>
        <w:jc w:val="both"/>
        <w:rPr>
          <w:rFonts w:cs="Arial"/>
          <w:kern w:val="0"/>
          <w:sz w:val="24"/>
          <w:szCs w:val="24"/>
          <w:lang w:val="pt-PT" w:eastAsia="pt-BR"/>
        </w:rPr>
      </w:pPr>
    </w:p>
    <w:p w14:paraId="7704DB21" w14:textId="596EB166" w:rsidR="002C1D60" w:rsidRPr="002C1D60" w:rsidRDefault="002C1D60" w:rsidP="002C1D60">
      <w:pPr>
        <w:shd w:val="clear" w:color="auto" w:fill="FFFFFF"/>
        <w:spacing w:line="276" w:lineRule="auto"/>
        <w:ind w:firstLine="709"/>
        <w:jc w:val="both"/>
        <w:rPr>
          <w:rFonts w:cs="Arial"/>
          <w:kern w:val="0"/>
          <w:sz w:val="24"/>
          <w:szCs w:val="24"/>
          <w:lang w:val="pt-PT" w:eastAsia="pt-BR"/>
        </w:rPr>
      </w:pPr>
      <w:r w:rsidRPr="002C1D60">
        <w:rPr>
          <w:rFonts w:cs="Arial"/>
          <w:b/>
          <w:bCs/>
          <w:kern w:val="0"/>
          <w:sz w:val="24"/>
          <w:szCs w:val="24"/>
          <w:lang w:val="pt-PT" w:eastAsia="pt-BR"/>
        </w:rPr>
        <w:t>Art. 19º -</w:t>
      </w:r>
      <w:r w:rsidRPr="002C1D60">
        <w:rPr>
          <w:rFonts w:cs="Arial"/>
          <w:kern w:val="0"/>
          <w:sz w:val="24"/>
          <w:szCs w:val="24"/>
          <w:lang w:val="pt-PT" w:eastAsia="pt-BR"/>
        </w:rPr>
        <w:t xml:space="preserve"> Esta Lei entra em vigor na data de sua publicação, revogadas as disposições em contrário, especialmente a integralidade da Lei Municipa</w:t>
      </w:r>
      <w:r w:rsidR="007118AC">
        <w:rPr>
          <w:rFonts w:cs="Arial"/>
          <w:kern w:val="0"/>
          <w:sz w:val="24"/>
          <w:szCs w:val="24"/>
          <w:lang w:val="pt-PT" w:eastAsia="pt-BR"/>
        </w:rPr>
        <w:t>l</w:t>
      </w:r>
      <w:r w:rsidRPr="002C1D60">
        <w:rPr>
          <w:rFonts w:cs="Arial"/>
          <w:kern w:val="0"/>
          <w:sz w:val="24"/>
          <w:szCs w:val="24"/>
          <w:lang w:val="pt-PT" w:eastAsia="pt-BR"/>
        </w:rPr>
        <w:t xml:space="preserve"> nº265</w:t>
      </w:r>
      <w:r w:rsidR="007118AC">
        <w:rPr>
          <w:rFonts w:cs="Arial"/>
          <w:kern w:val="0"/>
          <w:sz w:val="24"/>
          <w:szCs w:val="24"/>
          <w:lang w:val="pt-PT" w:eastAsia="pt-BR"/>
        </w:rPr>
        <w:t>/2000</w:t>
      </w:r>
      <w:r w:rsidRPr="002C1D60">
        <w:rPr>
          <w:rFonts w:cs="Arial"/>
          <w:kern w:val="0"/>
          <w:sz w:val="24"/>
          <w:szCs w:val="24"/>
          <w:lang w:val="pt-PT" w:eastAsia="pt-BR"/>
        </w:rPr>
        <w:t>, de 29 de dezembro de 2000, e da Lei Municipal nº334</w:t>
      </w:r>
      <w:r w:rsidR="007118AC">
        <w:rPr>
          <w:rFonts w:cs="Arial"/>
          <w:kern w:val="0"/>
          <w:sz w:val="24"/>
          <w:szCs w:val="24"/>
          <w:lang w:val="pt-PT" w:eastAsia="pt-BR"/>
        </w:rPr>
        <w:t>/2001</w:t>
      </w:r>
      <w:r w:rsidRPr="002C1D60">
        <w:rPr>
          <w:rFonts w:cs="Arial"/>
          <w:kern w:val="0"/>
          <w:sz w:val="24"/>
          <w:szCs w:val="24"/>
          <w:lang w:val="pt-PT" w:eastAsia="pt-BR"/>
        </w:rPr>
        <w:t>, de 05 de dezembro de 2001.</w:t>
      </w:r>
    </w:p>
    <w:p w14:paraId="105778E0" w14:textId="06986D46" w:rsidR="002C1D60" w:rsidRDefault="002C1D60" w:rsidP="002C1D60">
      <w:pPr>
        <w:shd w:val="clear" w:color="auto" w:fill="FFFFFF"/>
        <w:spacing w:line="276" w:lineRule="auto"/>
        <w:ind w:firstLine="709"/>
        <w:jc w:val="both"/>
        <w:rPr>
          <w:rFonts w:cs="Arial"/>
          <w:kern w:val="0"/>
          <w:sz w:val="24"/>
          <w:szCs w:val="24"/>
          <w:lang w:val="pt-PT" w:eastAsia="pt-BR"/>
        </w:rPr>
      </w:pPr>
    </w:p>
    <w:p w14:paraId="20A4DA64" w14:textId="77777777" w:rsidR="007118AC" w:rsidRPr="002C1D60" w:rsidRDefault="007118AC" w:rsidP="002C1D60">
      <w:pPr>
        <w:shd w:val="clear" w:color="auto" w:fill="FFFFFF"/>
        <w:spacing w:line="276" w:lineRule="auto"/>
        <w:ind w:firstLine="709"/>
        <w:jc w:val="both"/>
        <w:rPr>
          <w:rFonts w:cs="Arial"/>
          <w:kern w:val="0"/>
          <w:sz w:val="24"/>
          <w:szCs w:val="24"/>
          <w:lang w:val="pt-PT" w:eastAsia="pt-BR"/>
        </w:rPr>
      </w:pPr>
    </w:p>
    <w:p w14:paraId="06C4F4D5" w14:textId="5DCCA05E" w:rsidR="002C1D60" w:rsidRPr="002C1D60" w:rsidRDefault="002C1D60" w:rsidP="002C1D60">
      <w:pPr>
        <w:spacing w:line="276" w:lineRule="auto"/>
        <w:ind w:firstLine="709"/>
        <w:jc w:val="both"/>
        <w:rPr>
          <w:rFonts w:cs="Arial"/>
          <w:b/>
          <w:kern w:val="0"/>
          <w:sz w:val="24"/>
          <w:szCs w:val="24"/>
          <w:lang w:val="pt-PT" w:eastAsia="pt-BR"/>
        </w:rPr>
      </w:pPr>
      <w:r w:rsidRPr="002C1D60">
        <w:rPr>
          <w:rFonts w:cs="Arial"/>
          <w:b/>
          <w:kern w:val="0"/>
          <w:sz w:val="24"/>
          <w:szCs w:val="24"/>
          <w:lang w:val="pt-PT" w:eastAsia="pt-BR"/>
        </w:rPr>
        <w:t xml:space="preserve">GABINETE DO PREFEITO MUNICIPAL DE DOUTOR RICARDO - RS, </w:t>
      </w:r>
      <w:r w:rsidR="0049171D">
        <w:rPr>
          <w:rFonts w:cs="Arial"/>
          <w:b/>
          <w:kern w:val="0"/>
          <w:sz w:val="24"/>
          <w:szCs w:val="24"/>
          <w:lang w:val="pt-PT" w:eastAsia="pt-BR"/>
        </w:rPr>
        <w:t xml:space="preserve">aos </w:t>
      </w:r>
      <w:r w:rsidR="00510C85">
        <w:rPr>
          <w:rFonts w:cs="Arial"/>
          <w:b/>
          <w:kern w:val="0"/>
          <w:sz w:val="24"/>
          <w:szCs w:val="24"/>
          <w:lang w:val="pt-PT" w:eastAsia="pt-BR"/>
        </w:rPr>
        <w:t>09</w:t>
      </w:r>
      <w:r w:rsidR="0049171D">
        <w:rPr>
          <w:rFonts w:cs="Arial"/>
          <w:b/>
          <w:kern w:val="0"/>
          <w:sz w:val="24"/>
          <w:szCs w:val="24"/>
          <w:lang w:val="pt-PT" w:eastAsia="pt-BR"/>
        </w:rPr>
        <w:t xml:space="preserve"> (nove) dias do mês</w:t>
      </w:r>
      <w:r w:rsidRPr="002C1D60">
        <w:rPr>
          <w:rFonts w:cs="Arial"/>
          <w:b/>
          <w:kern w:val="0"/>
          <w:sz w:val="24"/>
          <w:szCs w:val="24"/>
          <w:lang w:val="pt-PT" w:eastAsia="pt-BR"/>
        </w:rPr>
        <w:t xml:space="preserve"> </w:t>
      </w:r>
      <w:r w:rsidR="00D74A25">
        <w:rPr>
          <w:rFonts w:cs="Arial"/>
          <w:b/>
          <w:kern w:val="0"/>
          <w:sz w:val="24"/>
          <w:szCs w:val="24"/>
          <w:lang w:val="pt-PT" w:eastAsia="pt-BR"/>
        </w:rPr>
        <w:t>de março de</w:t>
      </w:r>
      <w:r w:rsidRPr="002C1D60">
        <w:rPr>
          <w:rFonts w:cs="Arial"/>
          <w:b/>
          <w:kern w:val="0"/>
          <w:sz w:val="24"/>
          <w:szCs w:val="24"/>
          <w:lang w:val="pt-PT" w:eastAsia="pt-BR"/>
        </w:rPr>
        <w:t xml:space="preserve"> 202</w:t>
      </w:r>
      <w:r w:rsidR="00510C85">
        <w:rPr>
          <w:rFonts w:cs="Arial"/>
          <w:b/>
          <w:kern w:val="0"/>
          <w:sz w:val="24"/>
          <w:szCs w:val="24"/>
          <w:lang w:val="pt-PT" w:eastAsia="pt-BR"/>
        </w:rPr>
        <w:t>3</w:t>
      </w:r>
      <w:r w:rsidRPr="002C1D60">
        <w:rPr>
          <w:rFonts w:cs="Arial"/>
          <w:b/>
          <w:kern w:val="0"/>
          <w:sz w:val="24"/>
          <w:szCs w:val="24"/>
          <w:lang w:val="pt-PT" w:eastAsia="pt-BR"/>
        </w:rPr>
        <w:t>.</w:t>
      </w:r>
    </w:p>
    <w:p w14:paraId="4CF13F7B" w14:textId="77777777" w:rsidR="002C1D60" w:rsidRPr="002C1D60" w:rsidRDefault="002C1D60" w:rsidP="002C1D60">
      <w:pPr>
        <w:spacing w:line="276" w:lineRule="auto"/>
        <w:ind w:firstLine="709"/>
        <w:jc w:val="both"/>
        <w:rPr>
          <w:rFonts w:cs="Arial"/>
          <w:kern w:val="0"/>
          <w:sz w:val="24"/>
          <w:szCs w:val="24"/>
          <w:lang w:val="pt-PT" w:eastAsia="pt-BR"/>
        </w:rPr>
      </w:pPr>
    </w:p>
    <w:p w14:paraId="5E1D430C" w14:textId="50406DC1" w:rsidR="002C1D60" w:rsidRDefault="002C1D60" w:rsidP="002C1D60">
      <w:pPr>
        <w:spacing w:line="276" w:lineRule="auto"/>
        <w:ind w:firstLine="709"/>
        <w:jc w:val="both"/>
        <w:rPr>
          <w:rFonts w:cs="Arial"/>
          <w:kern w:val="0"/>
          <w:sz w:val="24"/>
          <w:szCs w:val="24"/>
          <w:lang w:val="pt-PT" w:eastAsia="pt-BR"/>
        </w:rPr>
      </w:pPr>
    </w:p>
    <w:p w14:paraId="52BF54FC" w14:textId="112C3984" w:rsidR="00452C40" w:rsidRDefault="00452C40" w:rsidP="002C1D60">
      <w:pPr>
        <w:spacing w:line="276" w:lineRule="auto"/>
        <w:ind w:firstLine="709"/>
        <w:jc w:val="both"/>
        <w:rPr>
          <w:rFonts w:cs="Arial"/>
          <w:kern w:val="0"/>
          <w:sz w:val="24"/>
          <w:szCs w:val="24"/>
          <w:lang w:val="pt-PT" w:eastAsia="pt-BR"/>
        </w:rPr>
      </w:pPr>
    </w:p>
    <w:p w14:paraId="10AB795A" w14:textId="1D5B204E" w:rsidR="00452C40" w:rsidRDefault="00452C40" w:rsidP="0049171D">
      <w:pPr>
        <w:spacing w:line="276" w:lineRule="auto"/>
        <w:jc w:val="both"/>
        <w:rPr>
          <w:rFonts w:cs="Arial"/>
          <w:kern w:val="0"/>
          <w:sz w:val="24"/>
          <w:szCs w:val="24"/>
          <w:lang w:val="pt-PT" w:eastAsia="pt-BR"/>
        </w:rPr>
      </w:pPr>
    </w:p>
    <w:p w14:paraId="4BF30310" w14:textId="77777777" w:rsidR="00452C40" w:rsidRPr="002C1D60" w:rsidRDefault="00452C40" w:rsidP="002C1D60">
      <w:pPr>
        <w:spacing w:line="276" w:lineRule="auto"/>
        <w:ind w:firstLine="709"/>
        <w:jc w:val="both"/>
        <w:rPr>
          <w:rFonts w:cs="Arial"/>
          <w:kern w:val="0"/>
          <w:sz w:val="24"/>
          <w:szCs w:val="24"/>
          <w:lang w:val="pt-PT" w:eastAsia="pt-BR"/>
        </w:rPr>
      </w:pPr>
    </w:p>
    <w:p w14:paraId="23A21CBF" w14:textId="77777777" w:rsidR="002C1D60" w:rsidRPr="002C1D60" w:rsidRDefault="002C1D60" w:rsidP="002C1D60">
      <w:pPr>
        <w:spacing w:line="276" w:lineRule="auto"/>
        <w:ind w:firstLine="709"/>
        <w:jc w:val="both"/>
        <w:rPr>
          <w:rFonts w:cs="Arial"/>
          <w:kern w:val="0"/>
          <w:sz w:val="24"/>
          <w:szCs w:val="24"/>
          <w:lang w:val="pt-PT" w:eastAsia="pt-BR"/>
        </w:rPr>
      </w:pPr>
    </w:p>
    <w:p w14:paraId="1D3588C1" w14:textId="6E6A6397" w:rsidR="002C1D60" w:rsidRPr="002C1D60" w:rsidRDefault="00510C85" w:rsidP="002C1D60">
      <w:pPr>
        <w:spacing w:line="276" w:lineRule="auto"/>
        <w:ind w:firstLine="709"/>
        <w:jc w:val="center"/>
        <w:rPr>
          <w:rFonts w:cs="Arial"/>
          <w:b/>
          <w:kern w:val="0"/>
          <w:sz w:val="24"/>
          <w:szCs w:val="24"/>
          <w:lang w:val="pt-PT" w:eastAsia="pt-BR"/>
        </w:rPr>
      </w:pPr>
      <w:bookmarkStart w:id="4" w:name="_Hlk122701273"/>
      <w:r>
        <w:rPr>
          <w:rFonts w:cs="Arial"/>
          <w:b/>
          <w:kern w:val="0"/>
          <w:sz w:val="24"/>
          <w:szCs w:val="24"/>
          <w:lang w:val="pt-PT" w:eastAsia="pt-BR"/>
        </w:rPr>
        <w:t>ALVARO JOSÉ GIACOBBO</w:t>
      </w:r>
    </w:p>
    <w:p w14:paraId="755CBC80" w14:textId="7F8CC3D9" w:rsidR="00D74C90" w:rsidRDefault="002C1D60" w:rsidP="002C1D60">
      <w:pPr>
        <w:spacing w:line="276" w:lineRule="auto"/>
        <w:ind w:firstLine="709"/>
        <w:jc w:val="center"/>
        <w:rPr>
          <w:rFonts w:cs="Arial"/>
          <w:b/>
          <w:bCs/>
          <w:kern w:val="0"/>
          <w:sz w:val="24"/>
          <w:szCs w:val="24"/>
          <w:lang w:eastAsia="pt-BR"/>
        </w:rPr>
      </w:pPr>
      <w:r w:rsidRPr="002C1D60">
        <w:rPr>
          <w:rFonts w:cs="Arial"/>
          <w:b/>
          <w:bCs/>
          <w:kern w:val="0"/>
          <w:sz w:val="24"/>
          <w:szCs w:val="24"/>
          <w:lang w:eastAsia="pt-BR"/>
        </w:rPr>
        <w:t>PREFEITO MUNICIPAL</w:t>
      </w:r>
      <w:r w:rsidR="00452C40">
        <w:rPr>
          <w:rFonts w:cs="Arial"/>
          <w:b/>
          <w:bCs/>
          <w:kern w:val="0"/>
          <w:sz w:val="24"/>
          <w:szCs w:val="24"/>
          <w:lang w:eastAsia="pt-BR"/>
        </w:rPr>
        <w:t xml:space="preserve"> </w:t>
      </w:r>
      <w:bookmarkEnd w:id="4"/>
    </w:p>
    <w:p w14:paraId="564259C9" w14:textId="4A7B5AE5" w:rsidR="00510C85" w:rsidRDefault="00510C85" w:rsidP="002C1D60">
      <w:pPr>
        <w:spacing w:line="276" w:lineRule="auto"/>
        <w:ind w:firstLine="709"/>
        <w:jc w:val="center"/>
        <w:rPr>
          <w:rFonts w:cs="Arial"/>
          <w:b/>
          <w:bCs/>
          <w:kern w:val="0"/>
          <w:sz w:val="24"/>
          <w:szCs w:val="24"/>
          <w:lang w:eastAsia="pt-BR"/>
        </w:rPr>
      </w:pPr>
    </w:p>
    <w:p w14:paraId="795AEC16" w14:textId="30201396" w:rsidR="00510C85" w:rsidRDefault="00510C85" w:rsidP="002C1D60">
      <w:pPr>
        <w:spacing w:line="276" w:lineRule="auto"/>
        <w:ind w:firstLine="709"/>
        <w:jc w:val="center"/>
        <w:rPr>
          <w:rFonts w:cs="Arial"/>
          <w:b/>
          <w:bCs/>
          <w:kern w:val="0"/>
          <w:sz w:val="24"/>
          <w:szCs w:val="24"/>
          <w:lang w:eastAsia="pt-BR"/>
        </w:rPr>
      </w:pPr>
    </w:p>
    <w:p w14:paraId="599C2441" w14:textId="5627A562" w:rsidR="00510C85" w:rsidRDefault="00510C85" w:rsidP="002C1D60">
      <w:pPr>
        <w:spacing w:line="276" w:lineRule="auto"/>
        <w:ind w:firstLine="709"/>
        <w:jc w:val="center"/>
        <w:rPr>
          <w:rFonts w:cs="Arial"/>
          <w:b/>
          <w:bCs/>
          <w:kern w:val="0"/>
          <w:sz w:val="24"/>
          <w:szCs w:val="24"/>
          <w:lang w:eastAsia="pt-BR"/>
        </w:rPr>
      </w:pPr>
    </w:p>
    <w:p w14:paraId="4A007D4A" w14:textId="77777777" w:rsidR="00510C85" w:rsidRDefault="00510C85" w:rsidP="002C1D60">
      <w:pPr>
        <w:spacing w:line="276" w:lineRule="auto"/>
        <w:ind w:firstLine="709"/>
        <w:jc w:val="center"/>
        <w:rPr>
          <w:rFonts w:cs="Arial"/>
          <w:b/>
          <w:bCs/>
          <w:kern w:val="0"/>
          <w:sz w:val="24"/>
          <w:szCs w:val="24"/>
          <w:lang w:eastAsia="pt-BR"/>
        </w:rPr>
      </w:pPr>
    </w:p>
    <w:p w14:paraId="1AD29963" w14:textId="1C533227" w:rsidR="00D74C90" w:rsidRDefault="00D74C90" w:rsidP="002C1D60">
      <w:pPr>
        <w:spacing w:line="276" w:lineRule="auto"/>
        <w:ind w:firstLine="709"/>
        <w:jc w:val="center"/>
        <w:rPr>
          <w:rFonts w:cs="Arial"/>
          <w:b/>
          <w:bCs/>
          <w:kern w:val="0"/>
          <w:sz w:val="24"/>
          <w:szCs w:val="24"/>
          <w:lang w:eastAsia="pt-BR"/>
        </w:rPr>
      </w:pPr>
    </w:p>
    <w:p w14:paraId="3EB7BBB7" w14:textId="29A92224" w:rsidR="00D74C90" w:rsidRDefault="00D74C90" w:rsidP="002C1D60">
      <w:pPr>
        <w:spacing w:line="276" w:lineRule="auto"/>
        <w:ind w:firstLine="709"/>
        <w:jc w:val="center"/>
        <w:rPr>
          <w:rFonts w:cs="Arial"/>
          <w:b/>
          <w:bCs/>
          <w:kern w:val="0"/>
          <w:sz w:val="24"/>
          <w:szCs w:val="24"/>
          <w:lang w:eastAsia="pt-BR"/>
        </w:rPr>
      </w:pPr>
    </w:p>
    <w:p w14:paraId="7D086AFF" w14:textId="77777777" w:rsidR="00D74C90" w:rsidRPr="00D61061" w:rsidRDefault="00D74C90" w:rsidP="00D74C90">
      <w:pPr>
        <w:spacing w:line="360" w:lineRule="auto"/>
        <w:jc w:val="both"/>
        <w:rPr>
          <w:rFonts w:cs="Arial"/>
          <w:b/>
          <w:kern w:val="0"/>
          <w:sz w:val="24"/>
          <w:szCs w:val="24"/>
        </w:rPr>
      </w:pPr>
      <w:r w:rsidRPr="00D61061">
        <w:rPr>
          <w:rFonts w:cs="Arial"/>
          <w:b/>
          <w:sz w:val="24"/>
          <w:szCs w:val="24"/>
        </w:rPr>
        <w:t>REGISTRE-SE E PUBLIQUE-SE</w:t>
      </w:r>
    </w:p>
    <w:p w14:paraId="46FDBA56" w14:textId="77777777" w:rsidR="00D74C90" w:rsidRPr="00D61061" w:rsidRDefault="00D74C90" w:rsidP="00D74C90">
      <w:pPr>
        <w:spacing w:line="360" w:lineRule="auto"/>
        <w:jc w:val="both"/>
        <w:rPr>
          <w:rFonts w:cs="Arial"/>
          <w:b/>
          <w:sz w:val="24"/>
          <w:szCs w:val="24"/>
        </w:rPr>
      </w:pPr>
    </w:p>
    <w:p w14:paraId="0EE25F45" w14:textId="77777777" w:rsidR="00D74C90" w:rsidRPr="00D61061" w:rsidRDefault="00D74C90" w:rsidP="00D74C90">
      <w:pPr>
        <w:spacing w:line="360" w:lineRule="auto"/>
        <w:jc w:val="both"/>
        <w:rPr>
          <w:rFonts w:cs="Arial"/>
          <w:b/>
          <w:sz w:val="24"/>
          <w:szCs w:val="24"/>
        </w:rPr>
      </w:pPr>
      <w:r w:rsidRPr="00D61061">
        <w:rPr>
          <w:rFonts w:cs="Arial"/>
          <w:b/>
          <w:sz w:val="24"/>
          <w:szCs w:val="24"/>
        </w:rPr>
        <w:t>ZAQUIEL ROVEDA</w:t>
      </w:r>
    </w:p>
    <w:p w14:paraId="27DB6CD1" w14:textId="37245327" w:rsidR="002C1D60" w:rsidRPr="00D61061" w:rsidRDefault="00D74C90" w:rsidP="00510C85">
      <w:pPr>
        <w:spacing w:line="360" w:lineRule="auto"/>
        <w:jc w:val="both"/>
        <w:rPr>
          <w:rFonts w:cs="Arial"/>
          <w:b/>
          <w:bCs/>
          <w:kern w:val="0"/>
          <w:sz w:val="24"/>
          <w:szCs w:val="24"/>
          <w:lang w:eastAsia="pt-BR"/>
        </w:rPr>
      </w:pPr>
      <w:r w:rsidRPr="00D61061">
        <w:rPr>
          <w:rFonts w:cs="Arial"/>
          <w:b/>
          <w:sz w:val="24"/>
          <w:szCs w:val="24"/>
        </w:rPr>
        <w:t>SECRETÁRIO DA ADMINISTRAÇÃO E PLANEJAMENTO</w:t>
      </w:r>
    </w:p>
    <w:p w14:paraId="63823F91" w14:textId="16CD8FF2" w:rsidR="002C1D60" w:rsidRDefault="002C1D60" w:rsidP="002C1D60">
      <w:pPr>
        <w:spacing w:line="276" w:lineRule="auto"/>
        <w:ind w:firstLine="709"/>
        <w:jc w:val="center"/>
        <w:rPr>
          <w:rFonts w:cs="Arial"/>
          <w:b/>
          <w:bCs/>
          <w:kern w:val="0"/>
          <w:sz w:val="24"/>
          <w:szCs w:val="24"/>
          <w:lang w:eastAsia="pt-BR"/>
        </w:rPr>
      </w:pPr>
    </w:p>
    <w:p w14:paraId="6717EA76" w14:textId="1B8AAFE0" w:rsidR="002C1D60" w:rsidRDefault="002C1D60" w:rsidP="002C1D60">
      <w:pPr>
        <w:spacing w:line="276" w:lineRule="auto"/>
        <w:ind w:firstLine="709"/>
        <w:jc w:val="center"/>
        <w:rPr>
          <w:rFonts w:cs="Arial"/>
          <w:b/>
          <w:bCs/>
          <w:kern w:val="0"/>
          <w:sz w:val="24"/>
          <w:szCs w:val="24"/>
          <w:lang w:eastAsia="pt-BR"/>
        </w:rPr>
      </w:pPr>
    </w:p>
    <w:p w14:paraId="3289D348" w14:textId="6C7B3FC1" w:rsidR="002C1D60" w:rsidRDefault="002C1D60" w:rsidP="002C1D60">
      <w:pPr>
        <w:spacing w:line="276" w:lineRule="auto"/>
        <w:ind w:firstLine="709"/>
        <w:jc w:val="center"/>
        <w:rPr>
          <w:rFonts w:cs="Arial"/>
          <w:b/>
          <w:bCs/>
          <w:kern w:val="0"/>
          <w:sz w:val="24"/>
          <w:szCs w:val="24"/>
          <w:lang w:eastAsia="pt-BR"/>
        </w:rPr>
      </w:pPr>
    </w:p>
    <w:p w14:paraId="174A4B9F" w14:textId="1843C74A" w:rsidR="002C1D60" w:rsidRDefault="002C1D60" w:rsidP="002C1D60">
      <w:pPr>
        <w:spacing w:line="276" w:lineRule="auto"/>
        <w:ind w:firstLine="709"/>
        <w:jc w:val="center"/>
        <w:rPr>
          <w:rFonts w:cs="Arial"/>
          <w:b/>
          <w:bCs/>
          <w:kern w:val="0"/>
          <w:sz w:val="24"/>
          <w:szCs w:val="24"/>
          <w:lang w:eastAsia="pt-BR"/>
        </w:rPr>
      </w:pPr>
    </w:p>
    <w:p w14:paraId="25A577E0" w14:textId="57F48DA3" w:rsidR="002C1D60" w:rsidRDefault="002C1D60" w:rsidP="0049171D">
      <w:pPr>
        <w:spacing w:line="276" w:lineRule="auto"/>
        <w:rPr>
          <w:rFonts w:cs="Arial"/>
          <w:b/>
          <w:bCs/>
          <w:kern w:val="0"/>
          <w:sz w:val="24"/>
          <w:szCs w:val="24"/>
          <w:lang w:eastAsia="pt-BR"/>
        </w:rPr>
      </w:pPr>
    </w:p>
    <w:sectPr w:rsidR="002C1D60" w:rsidSect="004F3C24">
      <w:headerReference w:type="default" r:id="rId8"/>
      <w:footerReference w:type="default" r:id="rId9"/>
      <w:pgSz w:w="11906" w:h="16838"/>
      <w:pgMar w:top="1701" w:right="1134" w:bottom="567" w:left="1418" w:header="567"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BE48" w14:textId="77777777" w:rsidR="00387D6E" w:rsidRDefault="00387D6E">
      <w:r>
        <w:separator/>
      </w:r>
    </w:p>
  </w:endnote>
  <w:endnote w:type="continuationSeparator" w:id="0">
    <w:p w14:paraId="26AF1A6E" w14:textId="77777777" w:rsidR="00387D6E" w:rsidRDefault="0038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altName w:val="Sylfaen"/>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C8F3" w14:textId="77777777" w:rsidR="00387D6E" w:rsidRPr="005C4263" w:rsidRDefault="00387D6E" w:rsidP="005C4263">
    <w:pPr>
      <w:widowControl/>
      <w:tabs>
        <w:tab w:val="center" w:pos="4252"/>
        <w:tab w:val="right" w:pos="8504"/>
      </w:tabs>
      <w:jc w:val="center"/>
      <w:rPr>
        <w:rFonts w:ascii="Times New Roman" w:hAnsi="Times New Roman" w:cs="Arial"/>
        <w:kern w:val="0"/>
        <w:sz w:val="18"/>
        <w:szCs w:val="18"/>
        <w:lang w:val="x-none" w:eastAsia="pt-BR"/>
      </w:rPr>
    </w:pPr>
    <w:r w:rsidRPr="005C4263">
      <w:rPr>
        <w:rFonts w:ascii="Times New Roman" w:hAnsi="Times New Roman" w:cs="Arial"/>
        <w:kern w:val="0"/>
        <w:sz w:val="18"/>
        <w:szCs w:val="18"/>
        <w:lang w:val="x-none" w:eastAsia="pt-BR"/>
      </w:rPr>
      <w:t>____________________________________________________________________________________________________</w:t>
    </w:r>
  </w:p>
  <w:p w14:paraId="00EBA43B" w14:textId="30EE668B" w:rsidR="00387D6E" w:rsidRPr="005C4263" w:rsidRDefault="00387D6E" w:rsidP="005C4263">
    <w:pPr>
      <w:widowControl/>
      <w:tabs>
        <w:tab w:val="center" w:pos="4252"/>
        <w:tab w:val="right" w:pos="8504"/>
      </w:tabs>
      <w:jc w:val="center"/>
      <w:rPr>
        <w:rFonts w:cs="Arial"/>
        <w:kern w:val="0"/>
        <w:sz w:val="16"/>
        <w:szCs w:val="16"/>
        <w:lang w:val="x-none" w:eastAsia="pt-BR"/>
      </w:rPr>
    </w:pPr>
    <w:r w:rsidRPr="005C4263">
      <w:rPr>
        <w:rFonts w:cs="Arial"/>
        <w:kern w:val="0"/>
        <w:sz w:val="16"/>
        <w:szCs w:val="16"/>
        <w:lang w:val="x-none" w:eastAsia="pt-BR"/>
      </w:rPr>
      <w:t>Rodovia RS 332 Km21 - Fone: (51) 3612-2010</w:t>
    </w:r>
    <w:r w:rsidRPr="005C4263">
      <w:rPr>
        <w:rFonts w:cs="Arial"/>
        <w:kern w:val="0"/>
        <w:sz w:val="16"/>
        <w:szCs w:val="16"/>
        <w:lang w:eastAsia="pt-BR"/>
      </w:rPr>
      <w:t xml:space="preserve"> </w:t>
    </w:r>
    <w:r w:rsidRPr="005C4263">
      <w:rPr>
        <w:rFonts w:cs="Arial"/>
        <w:kern w:val="0"/>
        <w:sz w:val="16"/>
        <w:szCs w:val="16"/>
        <w:lang w:val="x-none" w:eastAsia="pt-BR"/>
      </w:rPr>
      <w:t xml:space="preserve">– e-mail: </w:t>
    </w:r>
    <w:hyperlink r:id="rId1" w:history="1">
      <w:r w:rsidRPr="005C4263">
        <w:rPr>
          <w:rFonts w:cs="Arial"/>
          <w:color w:val="0000FF"/>
          <w:kern w:val="0"/>
          <w:sz w:val="16"/>
          <w:szCs w:val="16"/>
          <w:u w:val="single"/>
          <w:lang w:eastAsia="pt-BR"/>
        </w:rPr>
        <w:t>administracao</w:t>
      </w:r>
      <w:r w:rsidRPr="005C4263">
        <w:rPr>
          <w:rFonts w:cs="Arial"/>
          <w:color w:val="0000FF"/>
          <w:kern w:val="0"/>
          <w:sz w:val="16"/>
          <w:szCs w:val="16"/>
          <w:u w:val="single"/>
          <w:lang w:val="x-none" w:eastAsia="pt-BR"/>
        </w:rPr>
        <w:t>@doutorricardo.rs.gov.br</w:t>
      </w:r>
    </w:hyperlink>
    <w:r>
      <w:rPr>
        <w:noProof/>
        <w:lang w:eastAsia="pt-BR"/>
      </w:rPr>
      <mc:AlternateContent>
        <mc:Choice Requires="wps">
          <w:drawing>
            <wp:anchor distT="0" distB="0" distL="0" distR="0" simplePos="0" relativeHeight="251659264" behindDoc="0" locked="0" layoutInCell="1" allowOverlap="1" wp14:anchorId="00EBA43C" wp14:editId="00EBA43D">
              <wp:simplePos x="0" y="0"/>
              <wp:positionH relativeFrom="page">
                <wp:posOffset>6725920</wp:posOffset>
              </wp:positionH>
              <wp:positionV relativeFrom="paragraph">
                <wp:posOffset>635</wp:posOffset>
              </wp:positionV>
              <wp:extent cx="283210" cy="210820"/>
              <wp:effectExtent l="1270" t="635" r="1270" b="762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10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BA43E" w14:textId="77777777" w:rsidR="00387D6E" w:rsidRPr="00F760BB" w:rsidRDefault="00387D6E">
                          <w:pPr>
                            <w:pStyle w:val="Rodap"/>
                            <w:rPr>
                              <w:rFonts w:ascii="Calibri" w:hAnsi="Calibri"/>
                            </w:rPr>
                          </w:pPr>
                          <w:r w:rsidRPr="00F760BB">
                            <w:rPr>
                              <w:rStyle w:val="Nmerodepgina"/>
                              <w:rFonts w:ascii="Calibri" w:hAnsi="Calibri"/>
                              <w:sz w:val="20"/>
                            </w:rPr>
                            <w:fldChar w:fldCharType="begin"/>
                          </w:r>
                          <w:r w:rsidRPr="00F760BB">
                            <w:rPr>
                              <w:rStyle w:val="Nmerodepgina"/>
                              <w:rFonts w:ascii="Calibri" w:hAnsi="Calibri"/>
                              <w:sz w:val="20"/>
                            </w:rPr>
                            <w:instrText xml:space="preserve"> PAGE </w:instrText>
                          </w:r>
                          <w:r w:rsidRPr="00F760BB">
                            <w:rPr>
                              <w:rStyle w:val="Nmerodepgina"/>
                              <w:rFonts w:ascii="Calibri" w:hAnsi="Calibri"/>
                              <w:sz w:val="20"/>
                            </w:rPr>
                            <w:fldChar w:fldCharType="separate"/>
                          </w:r>
                          <w:r w:rsidR="0066096E">
                            <w:rPr>
                              <w:rStyle w:val="Nmerodepgina"/>
                              <w:rFonts w:ascii="Calibri" w:hAnsi="Calibri"/>
                              <w:noProof/>
                              <w:sz w:val="20"/>
                            </w:rPr>
                            <w:t>2</w:t>
                          </w:r>
                          <w:r w:rsidRPr="00F760BB">
                            <w:rPr>
                              <w:rStyle w:val="Nmerodepgina"/>
                              <w:rFonts w:ascii="Calibri" w:hAnsi="Calibri"/>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BA43C" id="_x0000_t202" coordsize="21600,21600" o:spt="202" path="m,l,21600r21600,l21600,xe">
              <v:stroke joinstyle="miter"/>
              <v:path gradientshapeok="t" o:connecttype="rect"/>
            </v:shapetype>
            <v:shape id="Caixa de texto 1" o:spid="_x0000_s1026" type="#_x0000_t202" style="position:absolute;left:0;text-align:left;margin-left:529.6pt;margin-top:.05pt;width:22.3pt;height:16.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" stroked="f">
              <v:fill opacity="0"/>
              <v:textbox inset="0,0,0,0">
                <w:txbxContent>
                  <w:p w14:paraId="00EBA43E" w14:textId="77777777" w:rsidR="00387D6E" w:rsidRPr="00F760BB" w:rsidRDefault="00387D6E">
                    <w:pPr>
                      <w:pStyle w:val="Rodap"/>
                      <w:rPr>
                        <w:rFonts w:ascii="Calibri" w:hAnsi="Calibri"/>
                      </w:rPr>
                    </w:pPr>
                    <w:r w:rsidRPr="00F760BB">
                      <w:rPr>
                        <w:rStyle w:val="Nmerodepgina"/>
                        <w:rFonts w:ascii="Calibri" w:hAnsi="Calibri"/>
                        <w:sz w:val="20"/>
                      </w:rPr>
                      <w:fldChar w:fldCharType="begin"/>
                    </w:r>
                    <w:r w:rsidRPr="00F760BB">
                      <w:rPr>
                        <w:rStyle w:val="Nmerodepgina"/>
                        <w:rFonts w:ascii="Calibri" w:hAnsi="Calibri"/>
                        <w:sz w:val="20"/>
                      </w:rPr>
                      <w:instrText xml:space="preserve"> PAGE </w:instrText>
                    </w:r>
                    <w:r w:rsidRPr="00F760BB">
                      <w:rPr>
                        <w:rStyle w:val="Nmerodepgina"/>
                        <w:rFonts w:ascii="Calibri" w:hAnsi="Calibri"/>
                        <w:sz w:val="20"/>
                      </w:rPr>
                      <w:fldChar w:fldCharType="separate"/>
                    </w:r>
                    <w:r w:rsidR="0066096E">
                      <w:rPr>
                        <w:rStyle w:val="Nmerodepgina"/>
                        <w:rFonts w:ascii="Calibri" w:hAnsi="Calibri"/>
                        <w:noProof/>
                        <w:sz w:val="20"/>
                      </w:rPr>
                      <w:t>2</w:t>
                    </w:r>
                    <w:r w:rsidRPr="00F760BB">
                      <w:rPr>
                        <w:rStyle w:val="Nmerodepgina"/>
                        <w:rFonts w:ascii="Calibri" w:hAnsi="Calibri"/>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2583" w14:textId="77777777" w:rsidR="00387D6E" w:rsidRDefault="00387D6E">
      <w:r>
        <w:separator/>
      </w:r>
    </w:p>
  </w:footnote>
  <w:footnote w:type="continuationSeparator" w:id="0">
    <w:p w14:paraId="16318E2E" w14:textId="77777777" w:rsidR="00387D6E" w:rsidRDefault="0038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0C8C" w14:textId="77777777" w:rsidR="002C1D60" w:rsidRDefault="002C1D60" w:rsidP="005C4263">
    <w:pPr>
      <w:widowControl/>
      <w:tabs>
        <w:tab w:val="center" w:pos="4252"/>
        <w:tab w:val="right" w:pos="8504"/>
      </w:tabs>
      <w:rPr>
        <w:rFonts w:ascii="Times New Roman" w:hAnsi="Times New Roman"/>
        <w:kern w:val="0"/>
        <w:sz w:val="20"/>
        <w:lang w:val="x-none" w:eastAsia="pt-BR"/>
      </w:rPr>
    </w:pPr>
  </w:p>
  <w:p w14:paraId="442D8CBE" w14:textId="7A321156" w:rsidR="00387D6E" w:rsidRPr="005C4263" w:rsidRDefault="00387D6E" w:rsidP="005C4263">
    <w:pPr>
      <w:widowControl/>
      <w:tabs>
        <w:tab w:val="center" w:pos="4252"/>
        <w:tab w:val="right" w:pos="8504"/>
      </w:tabs>
      <w:rPr>
        <w:rFonts w:ascii="Times New Roman" w:hAnsi="Times New Roman"/>
        <w:kern w:val="0"/>
        <w:sz w:val="20"/>
        <w:lang w:val="x-none" w:eastAsia="pt-BR"/>
      </w:rPr>
    </w:pPr>
    <w:r w:rsidRPr="005C4263">
      <w:rPr>
        <w:rFonts w:cs="Arial"/>
        <w:b/>
        <w:noProof/>
        <w:kern w:val="0"/>
        <w:sz w:val="26"/>
        <w:szCs w:val="26"/>
        <w:lang w:eastAsia="pt-BR"/>
      </w:rPr>
      <w:drawing>
        <wp:anchor distT="0" distB="0" distL="114300" distR="114300" simplePos="0" relativeHeight="251662336" behindDoc="1" locked="0" layoutInCell="1" allowOverlap="1" wp14:anchorId="52870068" wp14:editId="08849D95">
          <wp:simplePos x="0" y="0"/>
          <wp:positionH relativeFrom="margin">
            <wp:posOffset>5066798</wp:posOffset>
          </wp:positionH>
          <wp:positionV relativeFrom="paragraph">
            <wp:posOffset>-164465</wp:posOffset>
          </wp:positionV>
          <wp:extent cx="862831" cy="8572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496" cy="8589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263">
      <w:rPr>
        <w:rFonts w:ascii="Times New Roman" w:hAnsi="Times New Roman"/>
        <w:noProof/>
        <w:kern w:val="0"/>
        <w:sz w:val="20"/>
        <w:lang w:eastAsia="pt-BR"/>
      </w:rPr>
      <w:drawing>
        <wp:anchor distT="0" distB="0" distL="114300" distR="114300" simplePos="0" relativeHeight="251661312" behindDoc="0" locked="0" layoutInCell="1" allowOverlap="1" wp14:anchorId="20276C2D" wp14:editId="4A017CAA">
          <wp:simplePos x="0" y="0"/>
          <wp:positionH relativeFrom="margin">
            <wp:align>left</wp:align>
          </wp:positionH>
          <wp:positionV relativeFrom="paragraph">
            <wp:posOffset>-220723</wp:posOffset>
          </wp:positionV>
          <wp:extent cx="1065161" cy="103187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161"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263">
      <w:rPr>
        <w:rFonts w:ascii="Times New Roman" w:hAnsi="Times New Roman"/>
        <w:kern w:val="0"/>
        <w:sz w:val="20"/>
        <w:lang w:val="x-none" w:eastAsia="pt-BR"/>
      </w:rPr>
      <w:tab/>
    </w:r>
    <w:r w:rsidRPr="005C4263">
      <w:rPr>
        <w:rFonts w:ascii="Times New Roman" w:hAnsi="Times New Roman"/>
        <w:kern w:val="0"/>
        <w:sz w:val="20"/>
        <w:lang w:val="x-none" w:eastAsia="pt-BR"/>
      </w:rPr>
      <w:tab/>
    </w:r>
  </w:p>
  <w:p w14:paraId="227D3861" w14:textId="071B4A6E" w:rsidR="00387D6E" w:rsidRPr="005C4263" w:rsidRDefault="00387D6E" w:rsidP="005C4263">
    <w:pPr>
      <w:widowControl/>
      <w:tabs>
        <w:tab w:val="center" w:pos="4252"/>
        <w:tab w:val="center" w:pos="4536"/>
        <w:tab w:val="left" w:pos="7725"/>
        <w:tab w:val="right" w:pos="8504"/>
      </w:tabs>
      <w:rPr>
        <w:rFonts w:cs="Arial"/>
        <w:b/>
        <w:kern w:val="0"/>
        <w:sz w:val="26"/>
        <w:szCs w:val="26"/>
        <w:lang w:val="x-none" w:eastAsia="pt-BR"/>
      </w:rPr>
    </w:pPr>
    <w:r w:rsidRPr="005C4263">
      <w:rPr>
        <w:rFonts w:cs="Arial"/>
        <w:b/>
        <w:kern w:val="0"/>
        <w:sz w:val="26"/>
        <w:szCs w:val="26"/>
        <w:lang w:val="x-none" w:eastAsia="pt-BR"/>
      </w:rPr>
      <w:tab/>
    </w:r>
    <w:r>
      <w:rPr>
        <w:rFonts w:cs="Arial"/>
        <w:b/>
        <w:kern w:val="0"/>
        <w:sz w:val="26"/>
        <w:szCs w:val="26"/>
        <w:lang w:eastAsia="pt-BR"/>
      </w:rPr>
      <w:t xml:space="preserve">             </w:t>
    </w:r>
    <w:r w:rsidRPr="005C4263">
      <w:rPr>
        <w:rFonts w:cs="Arial"/>
        <w:b/>
        <w:kern w:val="0"/>
        <w:sz w:val="26"/>
        <w:szCs w:val="26"/>
        <w:lang w:val="x-none" w:eastAsia="pt-BR"/>
      </w:rPr>
      <w:t>MUNICÍPIO DE DOUTOR RICARDO</w:t>
    </w:r>
    <w:r w:rsidRPr="005C4263">
      <w:rPr>
        <w:rFonts w:cs="Arial"/>
        <w:b/>
        <w:kern w:val="0"/>
        <w:sz w:val="26"/>
        <w:szCs w:val="26"/>
        <w:lang w:val="x-none" w:eastAsia="pt-BR"/>
      </w:rPr>
      <w:tab/>
    </w:r>
  </w:p>
  <w:p w14:paraId="38E8B589" w14:textId="213B43B0" w:rsidR="00387D6E" w:rsidRPr="005C4263" w:rsidRDefault="00387D6E" w:rsidP="005C4263">
    <w:pPr>
      <w:widowControl/>
      <w:tabs>
        <w:tab w:val="center" w:pos="4252"/>
        <w:tab w:val="right" w:pos="8504"/>
      </w:tabs>
      <w:rPr>
        <w:rFonts w:cs="Arial"/>
        <w:kern w:val="0"/>
        <w:sz w:val="26"/>
        <w:szCs w:val="26"/>
        <w:lang w:eastAsia="pt-BR"/>
      </w:rPr>
    </w:pPr>
    <w:r w:rsidRPr="005C4263">
      <w:rPr>
        <w:rFonts w:cs="Arial"/>
        <w:kern w:val="0"/>
        <w:sz w:val="26"/>
        <w:szCs w:val="26"/>
        <w:lang w:eastAsia="pt-BR"/>
      </w:rPr>
      <w:t xml:space="preserve">                                   </w:t>
    </w:r>
    <w:r>
      <w:rPr>
        <w:rFonts w:cs="Arial"/>
        <w:kern w:val="0"/>
        <w:sz w:val="26"/>
        <w:szCs w:val="26"/>
        <w:lang w:eastAsia="pt-BR"/>
      </w:rPr>
      <w:t xml:space="preserve">      </w:t>
    </w:r>
    <w:r w:rsidRPr="005C4263">
      <w:rPr>
        <w:rFonts w:cs="Arial"/>
        <w:kern w:val="0"/>
        <w:sz w:val="26"/>
        <w:szCs w:val="26"/>
        <w:lang w:eastAsia="pt-BR"/>
      </w:rPr>
      <w:t xml:space="preserve"> </w:t>
    </w:r>
    <w:r w:rsidRPr="005C4263">
      <w:rPr>
        <w:rFonts w:cs="Arial"/>
        <w:kern w:val="0"/>
        <w:sz w:val="26"/>
        <w:szCs w:val="26"/>
        <w:lang w:val="x-none" w:eastAsia="pt-BR"/>
      </w:rPr>
      <w:t>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TUR" w:hAnsi="Times New Roman TUR" w:cs="Times New Roman"/>
        <w:b/>
        <w:bCs/>
        <w:color w:val="000000"/>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1C21BF1"/>
    <w:multiLevelType w:val="multilevel"/>
    <w:tmpl w:val="4F2E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F5BA1"/>
    <w:multiLevelType w:val="multilevel"/>
    <w:tmpl w:val="CCD8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1E"/>
    <w:rsid w:val="00021B03"/>
    <w:rsid w:val="000277C9"/>
    <w:rsid w:val="00032BD6"/>
    <w:rsid w:val="00036D6D"/>
    <w:rsid w:val="000457F6"/>
    <w:rsid w:val="000805A1"/>
    <w:rsid w:val="00085D99"/>
    <w:rsid w:val="000C4845"/>
    <w:rsid w:val="000C7F19"/>
    <w:rsid w:val="000F6D6E"/>
    <w:rsid w:val="00102119"/>
    <w:rsid w:val="00111F56"/>
    <w:rsid w:val="00113EF0"/>
    <w:rsid w:val="0012444D"/>
    <w:rsid w:val="00130303"/>
    <w:rsid w:val="00131CE0"/>
    <w:rsid w:val="00131E30"/>
    <w:rsid w:val="0013721C"/>
    <w:rsid w:val="00144D9C"/>
    <w:rsid w:val="00165EBD"/>
    <w:rsid w:val="001A1CFF"/>
    <w:rsid w:val="001B14EF"/>
    <w:rsid w:val="001E115B"/>
    <w:rsid w:val="001E7988"/>
    <w:rsid w:val="001F2A71"/>
    <w:rsid w:val="00202811"/>
    <w:rsid w:val="00203DFA"/>
    <w:rsid w:val="00227537"/>
    <w:rsid w:val="002368F3"/>
    <w:rsid w:val="0024722E"/>
    <w:rsid w:val="00257715"/>
    <w:rsid w:val="00274D47"/>
    <w:rsid w:val="002C1D60"/>
    <w:rsid w:val="002C6316"/>
    <w:rsid w:val="002F12BB"/>
    <w:rsid w:val="00335FA5"/>
    <w:rsid w:val="003607F1"/>
    <w:rsid w:val="00370879"/>
    <w:rsid w:val="00387D6E"/>
    <w:rsid w:val="0039088F"/>
    <w:rsid w:val="003A20DC"/>
    <w:rsid w:val="003C1F4E"/>
    <w:rsid w:val="0041232A"/>
    <w:rsid w:val="0044053E"/>
    <w:rsid w:val="00452C40"/>
    <w:rsid w:val="00484278"/>
    <w:rsid w:val="0049171D"/>
    <w:rsid w:val="004B2B0B"/>
    <w:rsid w:val="004D350C"/>
    <w:rsid w:val="004F3C24"/>
    <w:rsid w:val="004F7FD5"/>
    <w:rsid w:val="005012A8"/>
    <w:rsid w:val="00510C85"/>
    <w:rsid w:val="00513536"/>
    <w:rsid w:val="00513802"/>
    <w:rsid w:val="00551CCE"/>
    <w:rsid w:val="00551FDC"/>
    <w:rsid w:val="00552ACC"/>
    <w:rsid w:val="00596E89"/>
    <w:rsid w:val="005B3438"/>
    <w:rsid w:val="005C4263"/>
    <w:rsid w:val="005D0F10"/>
    <w:rsid w:val="005E0467"/>
    <w:rsid w:val="005F4088"/>
    <w:rsid w:val="005F6133"/>
    <w:rsid w:val="0063781A"/>
    <w:rsid w:val="00643C0C"/>
    <w:rsid w:val="0064551F"/>
    <w:rsid w:val="006555A7"/>
    <w:rsid w:val="0066096E"/>
    <w:rsid w:val="006672FF"/>
    <w:rsid w:val="006716C7"/>
    <w:rsid w:val="00671AF9"/>
    <w:rsid w:val="00676200"/>
    <w:rsid w:val="006856EC"/>
    <w:rsid w:val="006C3AFD"/>
    <w:rsid w:val="007118AC"/>
    <w:rsid w:val="00722667"/>
    <w:rsid w:val="00727D3B"/>
    <w:rsid w:val="0073491D"/>
    <w:rsid w:val="007422E8"/>
    <w:rsid w:val="007610FE"/>
    <w:rsid w:val="00765528"/>
    <w:rsid w:val="00772987"/>
    <w:rsid w:val="00797D06"/>
    <w:rsid w:val="007A7E3A"/>
    <w:rsid w:val="007A7E8C"/>
    <w:rsid w:val="007B19E7"/>
    <w:rsid w:val="007C3B25"/>
    <w:rsid w:val="007C5CF7"/>
    <w:rsid w:val="007E5F06"/>
    <w:rsid w:val="00815D97"/>
    <w:rsid w:val="008323C6"/>
    <w:rsid w:val="00844E90"/>
    <w:rsid w:val="00855CE1"/>
    <w:rsid w:val="00864102"/>
    <w:rsid w:val="0087601F"/>
    <w:rsid w:val="008760F7"/>
    <w:rsid w:val="00881167"/>
    <w:rsid w:val="00894750"/>
    <w:rsid w:val="008A7790"/>
    <w:rsid w:val="008B1EEE"/>
    <w:rsid w:val="008C7D29"/>
    <w:rsid w:val="008E4273"/>
    <w:rsid w:val="00955525"/>
    <w:rsid w:val="00964871"/>
    <w:rsid w:val="009A3E52"/>
    <w:rsid w:val="009A77B4"/>
    <w:rsid w:val="009B1A12"/>
    <w:rsid w:val="009C1DF3"/>
    <w:rsid w:val="00A10D9C"/>
    <w:rsid w:val="00A36777"/>
    <w:rsid w:val="00A46D78"/>
    <w:rsid w:val="00A52BAC"/>
    <w:rsid w:val="00A55B92"/>
    <w:rsid w:val="00A74F88"/>
    <w:rsid w:val="00AC3E9D"/>
    <w:rsid w:val="00AD3CCD"/>
    <w:rsid w:val="00B04EE1"/>
    <w:rsid w:val="00B14871"/>
    <w:rsid w:val="00B24252"/>
    <w:rsid w:val="00B24C1E"/>
    <w:rsid w:val="00B312BD"/>
    <w:rsid w:val="00B6279E"/>
    <w:rsid w:val="00B6414D"/>
    <w:rsid w:val="00B836AD"/>
    <w:rsid w:val="00BA2242"/>
    <w:rsid w:val="00C07CB7"/>
    <w:rsid w:val="00C07E87"/>
    <w:rsid w:val="00C122B1"/>
    <w:rsid w:val="00C5009E"/>
    <w:rsid w:val="00C574C2"/>
    <w:rsid w:val="00C62A8D"/>
    <w:rsid w:val="00C639F2"/>
    <w:rsid w:val="00C8160B"/>
    <w:rsid w:val="00CB5CE2"/>
    <w:rsid w:val="00CD0DC2"/>
    <w:rsid w:val="00CD46AE"/>
    <w:rsid w:val="00CE5614"/>
    <w:rsid w:val="00CF75CF"/>
    <w:rsid w:val="00D00AC7"/>
    <w:rsid w:val="00D36B1F"/>
    <w:rsid w:val="00D4630D"/>
    <w:rsid w:val="00D54851"/>
    <w:rsid w:val="00D60073"/>
    <w:rsid w:val="00D61061"/>
    <w:rsid w:val="00D638EA"/>
    <w:rsid w:val="00D73697"/>
    <w:rsid w:val="00D74A25"/>
    <w:rsid w:val="00D74C90"/>
    <w:rsid w:val="00D74E47"/>
    <w:rsid w:val="00D767F6"/>
    <w:rsid w:val="00D76CD9"/>
    <w:rsid w:val="00D93757"/>
    <w:rsid w:val="00DA5D4D"/>
    <w:rsid w:val="00E033FF"/>
    <w:rsid w:val="00E0754B"/>
    <w:rsid w:val="00E07701"/>
    <w:rsid w:val="00E27179"/>
    <w:rsid w:val="00E535AB"/>
    <w:rsid w:val="00E94046"/>
    <w:rsid w:val="00EE0A92"/>
    <w:rsid w:val="00EF6517"/>
    <w:rsid w:val="00F34934"/>
    <w:rsid w:val="00F86689"/>
    <w:rsid w:val="00F91025"/>
    <w:rsid w:val="00F941F7"/>
    <w:rsid w:val="00FA21AC"/>
    <w:rsid w:val="00FD4509"/>
    <w:rsid w:val="00FD48EB"/>
    <w:rsid w:val="00FF3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BA407"/>
  <w15:docId w15:val="{049EB13F-0219-4B1C-BAC7-74C521B2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1E"/>
    <w:pPr>
      <w:widowControl w:val="0"/>
      <w:spacing w:after="0" w:line="240" w:lineRule="auto"/>
    </w:pPr>
    <w:rPr>
      <w:rFonts w:ascii="Arial" w:eastAsia="Times New Roman" w:hAnsi="Arial" w:cs="Times New Roman"/>
      <w:kern w:val="1"/>
      <w:szCs w:val="20"/>
    </w:rPr>
  </w:style>
  <w:style w:type="paragraph" w:styleId="Ttulo1">
    <w:name w:val="heading 1"/>
    <w:basedOn w:val="Normal"/>
    <w:next w:val="Normal"/>
    <w:link w:val="Ttulo1Char"/>
    <w:uiPriority w:val="9"/>
    <w:qFormat/>
    <w:rsid w:val="00D74E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CD46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B24C1E"/>
    <w:pPr>
      <w:keepNext/>
      <w:numPr>
        <w:ilvl w:val="2"/>
        <w:numId w:val="1"/>
      </w:numPr>
      <w:tabs>
        <w:tab w:val="left" w:pos="7088"/>
      </w:tabs>
      <w:outlineLvl w:val="2"/>
    </w:pPr>
    <w:rPr>
      <w:b/>
      <w:u w:val="word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24C1E"/>
    <w:rPr>
      <w:rFonts w:ascii="Arial" w:eastAsia="Times New Roman" w:hAnsi="Arial" w:cs="Times New Roman"/>
      <w:b/>
      <w:kern w:val="1"/>
      <w:szCs w:val="20"/>
      <w:u w:val="words"/>
    </w:rPr>
  </w:style>
  <w:style w:type="character" w:styleId="Nmerodepgina">
    <w:name w:val="page number"/>
    <w:basedOn w:val="Fontepargpadro"/>
    <w:rsid w:val="00B24C1E"/>
  </w:style>
  <w:style w:type="paragraph" w:styleId="Rodap">
    <w:name w:val="footer"/>
    <w:basedOn w:val="Normal"/>
    <w:link w:val="RodapChar"/>
    <w:rsid w:val="00B24C1E"/>
    <w:pPr>
      <w:tabs>
        <w:tab w:val="center" w:pos="4419"/>
        <w:tab w:val="right" w:pos="8838"/>
      </w:tabs>
    </w:pPr>
  </w:style>
  <w:style w:type="character" w:customStyle="1" w:styleId="RodapChar">
    <w:name w:val="Rodapé Char"/>
    <w:basedOn w:val="Fontepargpadro"/>
    <w:link w:val="Rodap"/>
    <w:rsid w:val="00B24C1E"/>
    <w:rPr>
      <w:rFonts w:ascii="Arial" w:eastAsia="Times New Roman" w:hAnsi="Arial" w:cs="Times New Roman"/>
      <w:kern w:val="1"/>
      <w:szCs w:val="20"/>
    </w:rPr>
  </w:style>
  <w:style w:type="paragraph" w:styleId="Recuodecorpodetexto">
    <w:name w:val="Body Text Indent"/>
    <w:basedOn w:val="Normal"/>
    <w:link w:val="RecuodecorpodetextoChar"/>
    <w:rsid w:val="00B24C1E"/>
    <w:pPr>
      <w:tabs>
        <w:tab w:val="left" w:pos="-1741"/>
        <w:tab w:val="left" w:pos="2512"/>
      </w:tabs>
      <w:spacing w:before="120" w:line="360" w:lineRule="auto"/>
      <w:ind w:left="4253"/>
      <w:jc w:val="both"/>
    </w:pPr>
    <w:rPr>
      <w:b/>
      <w:color w:val="3366FF"/>
    </w:rPr>
  </w:style>
  <w:style w:type="character" w:customStyle="1" w:styleId="RecuodecorpodetextoChar">
    <w:name w:val="Recuo de corpo de texto Char"/>
    <w:basedOn w:val="Fontepargpadro"/>
    <w:link w:val="Recuodecorpodetexto"/>
    <w:rsid w:val="00B24C1E"/>
    <w:rPr>
      <w:rFonts w:ascii="Arial" w:eastAsia="Times New Roman" w:hAnsi="Arial" w:cs="Times New Roman"/>
      <w:b/>
      <w:color w:val="3366FF"/>
      <w:kern w:val="1"/>
      <w:szCs w:val="20"/>
    </w:rPr>
  </w:style>
  <w:style w:type="character" w:customStyle="1" w:styleId="Ttulo2Char">
    <w:name w:val="Título 2 Char"/>
    <w:basedOn w:val="Fontepargpadro"/>
    <w:link w:val="Ttulo2"/>
    <w:uiPriority w:val="9"/>
    <w:semiHidden/>
    <w:rsid w:val="00CD46AE"/>
    <w:rPr>
      <w:rFonts w:asciiTheme="majorHAnsi" w:eastAsiaTheme="majorEastAsia" w:hAnsiTheme="majorHAnsi" w:cstheme="majorBidi"/>
      <w:color w:val="2E74B5" w:themeColor="accent1" w:themeShade="BF"/>
      <w:kern w:val="1"/>
      <w:sz w:val="26"/>
      <w:szCs w:val="26"/>
    </w:rPr>
  </w:style>
  <w:style w:type="paragraph" w:styleId="Corpodetexto">
    <w:name w:val="Body Text"/>
    <w:basedOn w:val="Normal"/>
    <w:link w:val="CorpodetextoChar"/>
    <w:uiPriority w:val="99"/>
    <w:semiHidden/>
    <w:unhideWhenUsed/>
    <w:rsid w:val="00CD46AE"/>
    <w:pPr>
      <w:spacing w:after="120"/>
    </w:pPr>
  </w:style>
  <w:style w:type="character" w:customStyle="1" w:styleId="CorpodetextoChar">
    <w:name w:val="Corpo de texto Char"/>
    <w:basedOn w:val="Fontepargpadro"/>
    <w:link w:val="Corpodetexto"/>
    <w:uiPriority w:val="99"/>
    <w:semiHidden/>
    <w:rsid w:val="00CD46AE"/>
    <w:rPr>
      <w:rFonts w:ascii="Arial" w:eastAsia="Times New Roman" w:hAnsi="Arial" w:cs="Times New Roman"/>
      <w:kern w:val="1"/>
      <w:szCs w:val="20"/>
    </w:rPr>
  </w:style>
  <w:style w:type="paragraph" w:styleId="Cabealho">
    <w:name w:val="header"/>
    <w:basedOn w:val="Normal"/>
    <w:link w:val="CabealhoChar"/>
    <w:unhideWhenUsed/>
    <w:rsid w:val="00CD46AE"/>
    <w:pPr>
      <w:widowControl/>
      <w:tabs>
        <w:tab w:val="center" w:pos="4419"/>
        <w:tab w:val="right" w:pos="8838"/>
      </w:tabs>
    </w:pPr>
    <w:rPr>
      <w:kern w:val="0"/>
      <w:sz w:val="24"/>
      <w:szCs w:val="24"/>
      <w:lang w:eastAsia="pt-BR"/>
    </w:rPr>
  </w:style>
  <w:style w:type="character" w:customStyle="1" w:styleId="CabealhoChar">
    <w:name w:val="Cabeçalho Char"/>
    <w:basedOn w:val="Fontepargpadro"/>
    <w:link w:val="Cabealho"/>
    <w:rsid w:val="00CD46AE"/>
    <w:rPr>
      <w:rFonts w:ascii="Arial" w:eastAsia="Times New Roman" w:hAnsi="Arial" w:cs="Times New Roman"/>
      <w:sz w:val="24"/>
      <w:szCs w:val="24"/>
      <w:lang w:eastAsia="pt-BR"/>
    </w:rPr>
  </w:style>
  <w:style w:type="character" w:customStyle="1" w:styleId="Ttulo1Char">
    <w:name w:val="Título 1 Char"/>
    <w:basedOn w:val="Fontepargpadro"/>
    <w:link w:val="Ttulo1"/>
    <w:uiPriority w:val="9"/>
    <w:rsid w:val="00D74E47"/>
    <w:rPr>
      <w:rFonts w:asciiTheme="majorHAnsi" w:eastAsiaTheme="majorEastAsia" w:hAnsiTheme="majorHAnsi" w:cstheme="majorBidi"/>
      <w:color w:val="2E74B5" w:themeColor="accent1" w:themeShade="BF"/>
      <w:kern w:val="1"/>
      <w:sz w:val="32"/>
      <w:szCs w:val="32"/>
    </w:rPr>
  </w:style>
  <w:style w:type="character" w:styleId="Hyperlink">
    <w:name w:val="Hyperlink"/>
    <w:rsid w:val="00EE0A92"/>
    <w:rPr>
      <w:color w:val="000080"/>
      <w:u w:val="single"/>
    </w:rPr>
  </w:style>
  <w:style w:type="character" w:styleId="nfase">
    <w:name w:val="Emphasis"/>
    <w:qFormat/>
    <w:rsid w:val="00EE0A92"/>
    <w:rPr>
      <w:i/>
      <w:iCs/>
    </w:rPr>
  </w:style>
  <w:style w:type="paragraph" w:styleId="PargrafodaLista">
    <w:name w:val="List Paragraph"/>
    <w:basedOn w:val="Normal"/>
    <w:uiPriority w:val="34"/>
    <w:qFormat/>
    <w:rsid w:val="00EF6517"/>
    <w:pPr>
      <w:ind w:left="720"/>
      <w:contextualSpacing/>
    </w:pPr>
  </w:style>
  <w:style w:type="paragraph" w:styleId="NormalWeb">
    <w:name w:val="Normal (Web)"/>
    <w:basedOn w:val="Normal"/>
    <w:uiPriority w:val="99"/>
    <w:semiHidden/>
    <w:unhideWhenUsed/>
    <w:rsid w:val="003607F1"/>
    <w:pPr>
      <w:widowControl/>
      <w:spacing w:before="100" w:beforeAutospacing="1" w:after="100" w:afterAutospacing="1"/>
    </w:pPr>
    <w:rPr>
      <w:rFonts w:ascii="Times New Roman" w:hAnsi="Times New Roman"/>
      <w:kern w:val="0"/>
      <w:sz w:val="24"/>
      <w:szCs w:val="24"/>
      <w:lang w:eastAsia="pt-BR"/>
    </w:rPr>
  </w:style>
  <w:style w:type="character" w:styleId="Forte">
    <w:name w:val="Strong"/>
    <w:basedOn w:val="Fontepargpadro"/>
    <w:uiPriority w:val="22"/>
    <w:qFormat/>
    <w:rsid w:val="00360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835">
      <w:bodyDiv w:val="1"/>
      <w:marLeft w:val="0"/>
      <w:marRight w:val="0"/>
      <w:marTop w:val="0"/>
      <w:marBottom w:val="0"/>
      <w:divBdr>
        <w:top w:val="none" w:sz="0" w:space="0" w:color="auto"/>
        <w:left w:val="none" w:sz="0" w:space="0" w:color="auto"/>
        <w:bottom w:val="none" w:sz="0" w:space="0" w:color="auto"/>
        <w:right w:val="none" w:sz="0" w:space="0" w:color="auto"/>
      </w:divBdr>
    </w:div>
    <w:div w:id="370302504">
      <w:bodyDiv w:val="1"/>
      <w:marLeft w:val="0"/>
      <w:marRight w:val="0"/>
      <w:marTop w:val="0"/>
      <w:marBottom w:val="0"/>
      <w:divBdr>
        <w:top w:val="none" w:sz="0" w:space="0" w:color="auto"/>
        <w:left w:val="none" w:sz="0" w:space="0" w:color="auto"/>
        <w:bottom w:val="none" w:sz="0" w:space="0" w:color="auto"/>
        <w:right w:val="none" w:sz="0" w:space="0" w:color="auto"/>
      </w:divBdr>
    </w:div>
    <w:div w:id="638387995">
      <w:bodyDiv w:val="1"/>
      <w:marLeft w:val="0"/>
      <w:marRight w:val="0"/>
      <w:marTop w:val="0"/>
      <w:marBottom w:val="0"/>
      <w:divBdr>
        <w:top w:val="none" w:sz="0" w:space="0" w:color="auto"/>
        <w:left w:val="none" w:sz="0" w:space="0" w:color="auto"/>
        <w:bottom w:val="none" w:sz="0" w:space="0" w:color="auto"/>
        <w:right w:val="none" w:sz="0" w:space="0" w:color="auto"/>
      </w:divBdr>
    </w:div>
    <w:div w:id="689449647">
      <w:bodyDiv w:val="1"/>
      <w:marLeft w:val="0"/>
      <w:marRight w:val="0"/>
      <w:marTop w:val="0"/>
      <w:marBottom w:val="0"/>
      <w:divBdr>
        <w:top w:val="none" w:sz="0" w:space="0" w:color="auto"/>
        <w:left w:val="none" w:sz="0" w:space="0" w:color="auto"/>
        <w:bottom w:val="none" w:sz="0" w:space="0" w:color="auto"/>
        <w:right w:val="none" w:sz="0" w:space="0" w:color="auto"/>
      </w:divBdr>
    </w:div>
    <w:div w:id="797259673">
      <w:bodyDiv w:val="1"/>
      <w:marLeft w:val="0"/>
      <w:marRight w:val="0"/>
      <w:marTop w:val="0"/>
      <w:marBottom w:val="0"/>
      <w:divBdr>
        <w:top w:val="none" w:sz="0" w:space="0" w:color="auto"/>
        <w:left w:val="none" w:sz="0" w:space="0" w:color="auto"/>
        <w:bottom w:val="none" w:sz="0" w:space="0" w:color="auto"/>
        <w:right w:val="none" w:sz="0" w:space="0" w:color="auto"/>
      </w:divBdr>
    </w:div>
    <w:div w:id="840201931">
      <w:bodyDiv w:val="1"/>
      <w:marLeft w:val="0"/>
      <w:marRight w:val="0"/>
      <w:marTop w:val="0"/>
      <w:marBottom w:val="0"/>
      <w:divBdr>
        <w:top w:val="none" w:sz="0" w:space="0" w:color="auto"/>
        <w:left w:val="none" w:sz="0" w:space="0" w:color="auto"/>
        <w:bottom w:val="none" w:sz="0" w:space="0" w:color="auto"/>
        <w:right w:val="none" w:sz="0" w:space="0" w:color="auto"/>
      </w:divBdr>
    </w:div>
    <w:div w:id="1132480001">
      <w:bodyDiv w:val="1"/>
      <w:marLeft w:val="0"/>
      <w:marRight w:val="0"/>
      <w:marTop w:val="0"/>
      <w:marBottom w:val="0"/>
      <w:divBdr>
        <w:top w:val="none" w:sz="0" w:space="0" w:color="auto"/>
        <w:left w:val="none" w:sz="0" w:space="0" w:color="auto"/>
        <w:bottom w:val="none" w:sz="0" w:space="0" w:color="auto"/>
        <w:right w:val="none" w:sz="0" w:space="0" w:color="auto"/>
      </w:divBdr>
    </w:div>
    <w:div w:id="1551188464">
      <w:bodyDiv w:val="1"/>
      <w:marLeft w:val="0"/>
      <w:marRight w:val="0"/>
      <w:marTop w:val="0"/>
      <w:marBottom w:val="0"/>
      <w:divBdr>
        <w:top w:val="none" w:sz="0" w:space="0" w:color="auto"/>
        <w:left w:val="none" w:sz="0" w:space="0" w:color="auto"/>
        <w:bottom w:val="none" w:sz="0" w:space="0" w:color="auto"/>
        <w:right w:val="none" w:sz="0" w:space="0" w:color="auto"/>
      </w:divBdr>
    </w:div>
    <w:div w:id="1642691413">
      <w:bodyDiv w:val="1"/>
      <w:marLeft w:val="0"/>
      <w:marRight w:val="0"/>
      <w:marTop w:val="0"/>
      <w:marBottom w:val="0"/>
      <w:divBdr>
        <w:top w:val="none" w:sz="0" w:space="0" w:color="auto"/>
        <w:left w:val="none" w:sz="0" w:space="0" w:color="auto"/>
        <w:bottom w:val="none" w:sz="0" w:space="0" w:color="auto"/>
        <w:right w:val="none" w:sz="0" w:space="0" w:color="auto"/>
      </w:divBdr>
    </w:div>
    <w:div w:id="1647198805">
      <w:bodyDiv w:val="1"/>
      <w:marLeft w:val="0"/>
      <w:marRight w:val="0"/>
      <w:marTop w:val="0"/>
      <w:marBottom w:val="0"/>
      <w:divBdr>
        <w:top w:val="none" w:sz="0" w:space="0" w:color="auto"/>
        <w:left w:val="none" w:sz="0" w:space="0" w:color="auto"/>
        <w:bottom w:val="none" w:sz="0" w:space="0" w:color="auto"/>
        <w:right w:val="none" w:sz="0" w:space="0" w:color="auto"/>
      </w:divBdr>
    </w:div>
    <w:div w:id="2103602768">
      <w:bodyDiv w:val="1"/>
      <w:marLeft w:val="0"/>
      <w:marRight w:val="0"/>
      <w:marTop w:val="0"/>
      <w:marBottom w:val="0"/>
      <w:divBdr>
        <w:top w:val="none" w:sz="0" w:space="0" w:color="auto"/>
        <w:left w:val="none" w:sz="0" w:space="0" w:color="auto"/>
        <w:bottom w:val="none" w:sz="0" w:space="0" w:color="auto"/>
        <w:right w:val="none" w:sz="0" w:space="0" w:color="auto"/>
      </w:divBdr>
      <w:divsChild>
        <w:div w:id="1508783578">
          <w:marLeft w:val="0"/>
          <w:marRight w:val="0"/>
          <w:marTop w:val="0"/>
          <w:marBottom w:val="0"/>
          <w:divBdr>
            <w:top w:val="none" w:sz="0" w:space="0" w:color="auto"/>
            <w:left w:val="none" w:sz="0" w:space="0" w:color="auto"/>
            <w:bottom w:val="none" w:sz="0" w:space="0" w:color="auto"/>
            <w:right w:val="none" w:sz="0" w:space="0" w:color="auto"/>
          </w:divBdr>
        </w:div>
        <w:div w:id="372778638">
          <w:marLeft w:val="0"/>
          <w:marRight w:val="0"/>
          <w:marTop w:val="0"/>
          <w:marBottom w:val="0"/>
          <w:divBdr>
            <w:top w:val="none" w:sz="0" w:space="0" w:color="auto"/>
            <w:left w:val="none" w:sz="0" w:space="0" w:color="auto"/>
            <w:bottom w:val="none" w:sz="0" w:space="0" w:color="auto"/>
            <w:right w:val="none" w:sz="0" w:space="0" w:color="auto"/>
          </w:divBdr>
        </w:div>
        <w:div w:id="507717692">
          <w:marLeft w:val="0"/>
          <w:marRight w:val="0"/>
          <w:marTop w:val="0"/>
          <w:marBottom w:val="0"/>
          <w:divBdr>
            <w:top w:val="none" w:sz="0" w:space="0" w:color="auto"/>
            <w:left w:val="none" w:sz="0" w:space="0" w:color="auto"/>
            <w:bottom w:val="none" w:sz="0" w:space="0" w:color="auto"/>
            <w:right w:val="none" w:sz="0" w:space="0" w:color="auto"/>
          </w:divBdr>
        </w:div>
        <w:div w:id="324013169">
          <w:marLeft w:val="0"/>
          <w:marRight w:val="0"/>
          <w:marTop w:val="0"/>
          <w:marBottom w:val="0"/>
          <w:divBdr>
            <w:top w:val="none" w:sz="0" w:space="0" w:color="auto"/>
            <w:left w:val="none" w:sz="0" w:space="0" w:color="auto"/>
            <w:bottom w:val="none" w:sz="0" w:space="0" w:color="auto"/>
            <w:right w:val="none" w:sz="0" w:space="0" w:color="auto"/>
          </w:divBdr>
        </w:div>
        <w:div w:id="144718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8BEC-1415-4AE0-AFC6-87DADE9D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1774</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cp:lastModifiedBy>
  <cp:revision>9</cp:revision>
  <cp:lastPrinted>2023-03-09T19:41:00Z</cp:lastPrinted>
  <dcterms:created xsi:type="dcterms:W3CDTF">2023-03-09T11:35:00Z</dcterms:created>
  <dcterms:modified xsi:type="dcterms:W3CDTF">2023-03-09T19:42:00Z</dcterms:modified>
</cp:coreProperties>
</file>